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70F4F" w14:textId="77777777" w:rsidR="006E29D3" w:rsidRPr="00C07260" w:rsidRDefault="006E29D3" w:rsidP="009D6323">
      <w:pPr>
        <w:pStyle w:val="ArdentHeading1"/>
      </w:pPr>
    </w:p>
    <w:p w14:paraId="7256B005" w14:textId="77777777" w:rsidR="006E29D3" w:rsidRPr="00C07260" w:rsidRDefault="006E29D3" w:rsidP="009D6323">
      <w:pPr>
        <w:pStyle w:val="ArdentHeading1"/>
      </w:pPr>
    </w:p>
    <w:p w14:paraId="1C286DAB" w14:textId="77777777" w:rsidR="00A634F0" w:rsidRDefault="00A634F0" w:rsidP="00A634F0">
      <w:pPr>
        <w:spacing w:before="100" w:beforeAutospacing="1" w:after="100" w:afterAutospacing="1"/>
        <w:ind w:left="2880" w:hanging="2880"/>
        <w:contextualSpacing/>
        <w:rPr>
          <w:rFonts w:ascii="Alaska" w:hAnsi="Alaska" w:cstheme="minorHAnsi"/>
          <w:color w:val="031C31"/>
          <w:sz w:val="40"/>
          <w:szCs w:val="40"/>
        </w:rPr>
      </w:pPr>
      <w:r w:rsidRPr="00A634F0">
        <w:rPr>
          <w:rFonts w:ascii="Alaska" w:hAnsi="Alaska" w:cstheme="minorHAnsi"/>
          <w:color w:val="031C31"/>
          <w:sz w:val="40"/>
          <w:szCs w:val="40"/>
        </w:rPr>
        <w:t>Principal Stakeholder Engagement &amp; Public Consultation Consultant</w:t>
      </w:r>
    </w:p>
    <w:p w14:paraId="71252967" w14:textId="77777777" w:rsidR="00A634F0" w:rsidRDefault="00A634F0" w:rsidP="00DD7D64">
      <w:pPr>
        <w:spacing w:before="100" w:beforeAutospacing="1" w:after="100" w:afterAutospacing="1"/>
        <w:ind w:left="2880" w:hanging="2880"/>
        <w:contextualSpacing/>
        <w:jc w:val="both"/>
        <w:rPr>
          <w:rFonts w:ascii="Alaska" w:hAnsi="Alaska" w:cstheme="minorHAnsi"/>
          <w:color w:val="031C31"/>
          <w:sz w:val="40"/>
          <w:szCs w:val="40"/>
        </w:rPr>
      </w:pPr>
    </w:p>
    <w:p w14:paraId="4713E83C" w14:textId="5603F6F0" w:rsidR="00DD7D64" w:rsidRPr="00C03F6C" w:rsidRDefault="00DD7D64" w:rsidP="00DD7D64">
      <w:pPr>
        <w:spacing w:before="100" w:beforeAutospacing="1" w:after="100" w:afterAutospacing="1"/>
        <w:ind w:left="2880" w:hanging="2880"/>
        <w:contextualSpacing/>
        <w:jc w:val="both"/>
        <w:rPr>
          <w:rFonts w:ascii="Arial" w:hAnsi="Arial" w:cs="Arial"/>
          <w:color w:val="000000"/>
          <w:sz w:val="24"/>
          <w:szCs w:val="24"/>
        </w:rPr>
      </w:pPr>
      <w:r w:rsidRPr="00C03F6C">
        <w:rPr>
          <w:rFonts w:ascii="Alaska" w:hAnsi="Alaska" w:cs="Arial"/>
          <w:sz w:val="24"/>
          <w:szCs w:val="24"/>
        </w:rPr>
        <w:t xml:space="preserve">Location: </w:t>
      </w:r>
      <w:r w:rsidRPr="00C03F6C">
        <w:rPr>
          <w:rFonts w:ascii="Alaska" w:hAnsi="Alaska" w:cs="Arial"/>
          <w:sz w:val="24"/>
          <w:szCs w:val="24"/>
        </w:rPr>
        <w:tab/>
      </w:r>
      <w:r w:rsidR="00072E0D">
        <w:rPr>
          <w:rFonts w:ascii="Alaska" w:hAnsi="Alaska" w:cs="Arial"/>
          <w:sz w:val="24"/>
          <w:szCs w:val="24"/>
        </w:rPr>
        <w:t>Nationwide</w:t>
      </w:r>
      <w:r w:rsidRPr="00C03F6C">
        <w:rPr>
          <w:rFonts w:ascii="Alaska" w:hAnsi="Alaska" w:cs="Arial"/>
          <w:sz w:val="24"/>
          <w:szCs w:val="24"/>
        </w:rPr>
        <w:t xml:space="preserve"> with travel as required (we offer Hybrid working supported by a Smart Working Policy)</w:t>
      </w:r>
    </w:p>
    <w:p w14:paraId="61C12747" w14:textId="77777777" w:rsidR="00DD7D64" w:rsidRPr="00C03F6C" w:rsidRDefault="00DD7D64" w:rsidP="00DD7D64">
      <w:pPr>
        <w:jc w:val="both"/>
        <w:rPr>
          <w:rFonts w:ascii="Alaska" w:hAnsi="Alaska" w:cs="Arial"/>
          <w:sz w:val="24"/>
          <w:szCs w:val="24"/>
        </w:rPr>
      </w:pPr>
    </w:p>
    <w:p w14:paraId="4A0CB4B2" w14:textId="77777777" w:rsidR="00DD7D64" w:rsidRPr="00C03F6C" w:rsidRDefault="00DD7D64" w:rsidP="00DD7D64">
      <w:pPr>
        <w:jc w:val="both"/>
        <w:rPr>
          <w:rFonts w:ascii="Alaska" w:hAnsi="Alaska" w:cs="Arial"/>
          <w:sz w:val="24"/>
          <w:szCs w:val="24"/>
        </w:rPr>
      </w:pPr>
      <w:r w:rsidRPr="00C03F6C">
        <w:rPr>
          <w:rFonts w:ascii="Alaska" w:hAnsi="Alaska" w:cs="Arial"/>
          <w:sz w:val="24"/>
          <w:szCs w:val="24"/>
        </w:rPr>
        <w:t>Full Time or Part Time:</w:t>
      </w:r>
      <w:r w:rsidRPr="00C03F6C">
        <w:rPr>
          <w:rFonts w:ascii="Alaska" w:hAnsi="Alaska" w:cs="Arial"/>
          <w:sz w:val="24"/>
          <w:szCs w:val="24"/>
        </w:rPr>
        <w:tab/>
        <w:t>Full Time</w:t>
      </w:r>
    </w:p>
    <w:p w14:paraId="647CEBB3" w14:textId="77777777" w:rsidR="00DD7D64" w:rsidRPr="00C03F6C" w:rsidRDefault="00DD7D64" w:rsidP="00DD7D64">
      <w:pPr>
        <w:jc w:val="both"/>
        <w:rPr>
          <w:rFonts w:ascii="Alaska" w:hAnsi="Alaska" w:cs="Arial"/>
          <w:sz w:val="24"/>
          <w:szCs w:val="24"/>
        </w:rPr>
      </w:pPr>
    </w:p>
    <w:p w14:paraId="276B2678" w14:textId="3356F5B9" w:rsidR="00DD7D64" w:rsidRDefault="00DD7D64" w:rsidP="00DD7D64">
      <w:pPr>
        <w:jc w:val="both"/>
        <w:rPr>
          <w:rFonts w:ascii="Alaska" w:hAnsi="Alaska" w:cs="Arial"/>
          <w:sz w:val="24"/>
          <w:szCs w:val="24"/>
        </w:rPr>
      </w:pPr>
      <w:r w:rsidRPr="00C03F6C">
        <w:rPr>
          <w:rFonts w:ascii="Alaska" w:hAnsi="Alaska" w:cs="Arial"/>
          <w:sz w:val="24"/>
          <w:szCs w:val="24"/>
        </w:rPr>
        <w:t>Directorate:</w:t>
      </w:r>
      <w:r w:rsidRPr="00C03F6C">
        <w:rPr>
          <w:rFonts w:ascii="Alaska" w:hAnsi="Alaska" w:cs="Arial"/>
          <w:sz w:val="24"/>
          <w:szCs w:val="24"/>
        </w:rPr>
        <w:tab/>
      </w:r>
      <w:r w:rsidRPr="00C03F6C">
        <w:rPr>
          <w:rFonts w:ascii="Alaska" w:hAnsi="Alaska" w:cs="Arial"/>
          <w:sz w:val="24"/>
          <w:szCs w:val="24"/>
        </w:rPr>
        <w:tab/>
      </w:r>
      <w:r w:rsidR="00072E0D">
        <w:rPr>
          <w:rFonts w:ascii="Alaska" w:hAnsi="Alaska" w:cs="Arial"/>
          <w:sz w:val="24"/>
          <w:szCs w:val="24"/>
        </w:rPr>
        <w:t>Planning &amp; Engagement</w:t>
      </w:r>
    </w:p>
    <w:p w14:paraId="54AF8769" w14:textId="77777777" w:rsidR="00DD7D64" w:rsidRDefault="00DD7D64" w:rsidP="00DD7D64">
      <w:pPr>
        <w:jc w:val="both"/>
        <w:rPr>
          <w:rFonts w:ascii="Alaska" w:hAnsi="Alaska" w:cs="Arial"/>
          <w:sz w:val="24"/>
          <w:szCs w:val="24"/>
        </w:rPr>
      </w:pPr>
    </w:p>
    <w:p w14:paraId="6CEA9B5D" w14:textId="77777777" w:rsidR="00DD7D64" w:rsidRDefault="00DD7D64" w:rsidP="00DD7D64">
      <w:pPr>
        <w:jc w:val="both"/>
        <w:rPr>
          <w:rFonts w:ascii="Alaska" w:hAnsi="Alaska" w:cs="Arial"/>
          <w:sz w:val="24"/>
          <w:szCs w:val="24"/>
        </w:rPr>
      </w:pPr>
      <w:r>
        <w:rPr>
          <w:rFonts w:ascii="Alaska" w:hAnsi="Alaska" w:cs="Arial"/>
          <w:sz w:val="24"/>
          <w:szCs w:val="24"/>
        </w:rPr>
        <w:t>Salary:</w:t>
      </w:r>
      <w:r>
        <w:rPr>
          <w:rFonts w:ascii="Alaska" w:hAnsi="Alaska" w:cs="Arial"/>
          <w:sz w:val="24"/>
          <w:szCs w:val="24"/>
        </w:rPr>
        <w:tab/>
      </w:r>
      <w:r>
        <w:rPr>
          <w:rFonts w:ascii="Alaska" w:hAnsi="Alaska" w:cs="Arial"/>
          <w:sz w:val="24"/>
          <w:szCs w:val="24"/>
        </w:rPr>
        <w:tab/>
      </w:r>
      <w:r>
        <w:rPr>
          <w:rFonts w:ascii="Alaska" w:hAnsi="Alaska" w:cs="Arial"/>
          <w:sz w:val="24"/>
          <w:szCs w:val="24"/>
        </w:rPr>
        <w:tab/>
        <w:t>Negotiable DOE</w:t>
      </w:r>
    </w:p>
    <w:p w14:paraId="785A9BB2" w14:textId="77777777" w:rsidR="00DD7D64" w:rsidRPr="00072E0D" w:rsidRDefault="00DD7D64" w:rsidP="009D6323">
      <w:pPr>
        <w:pStyle w:val="ArdentHeading1"/>
      </w:pPr>
    </w:p>
    <w:p w14:paraId="5E9825FB" w14:textId="77777777" w:rsidR="00E35B7B" w:rsidRPr="00E42377" w:rsidRDefault="00E35B7B" w:rsidP="00E35B7B">
      <w:pPr>
        <w:pStyle w:val="ParagraphTitle1"/>
        <w:jc w:val="both"/>
        <w:rPr>
          <w:b/>
          <w:bCs/>
          <w:u w:val="single"/>
        </w:rPr>
      </w:pPr>
      <w:r w:rsidRPr="00E42377">
        <w:rPr>
          <w:b/>
          <w:bCs/>
          <w:u w:val="single"/>
        </w:rPr>
        <w:t>Company Overview:</w:t>
      </w:r>
    </w:p>
    <w:p w14:paraId="6D8FE6E6" w14:textId="77777777" w:rsidR="00A634F0" w:rsidRPr="00A634F0" w:rsidRDefault="00A634F0" w:rsidP="00A634F0">
      <w:pPr>
        <w:jc w:val="both"/>
        <w:rPr>
          <w:rFonts w:ascii="Alaska" w:hAnsi="Alaska"/>
          <w:sz w:val="24"/>
          <w:szCs w:val="24"/>
        </w:rPr>
      </w:pPr>
      <w:r w:rsidRPr="00A634F0">
        <w:rPr>
          <w:rFonts w:ascii="Alaska" w:hAnsi="Alaska"/>
          <w:sz w:val="24"/>
          <w:szCs w:val="24"/>
        </w:rPr>
        <w:t>Ardent is the UK’s leading provider of land, consent management, and stakeholder engagement services, supporting major infrastructure and regeneration projects from concept to delivery. With a presence across the UK and Ireland, our dynamic and fast-growing company has supported over 90 Development Consent Orders (DCOs), Transport and Works Act Orders (TWAOs), and their equivalents in Wales, Scotland, Northern Ireland, and the Republic of Ireland.</w:t>
      </w:r>
    </w:p>
    <w:p w14:paraId="4499EAB5" w14:textId="77777777" w:rsidR="00A634F0" w:rsidRPr="00A634F0" w:rsidRDefault="00A634F0" w:rsidP="00A634F0">
      <w:pPr>
        <w:jc w:val="both"/>
        <w:rPr>
          <w:rFonts w:ascii="Alaska" w:hAnsi="Alaska"/>
          <w:sz w:val="24"/>
          <w:szCs w:val="24"/>
        </w:rPr>
      </w:pPr>
    </w:p>
    <w:p w14:paraId="5FCE03FC" w14:textId="77777777" w:rsidR="00A634F0" w:rsidRPr="00A634F0" w:rsidRDefault="00A634F0" w:rsidP="00A634F0">
      <w:pPr>
        <w:jc w:val="both"/>
        <w:rPr>
          <w:rFonts w:ascii="Alaska" w:hAnsi="Alaska"/>
          <w:sz w:val="24"/>
          <w:szCs w:val="24"/>
        </w:rPr>
      </w:pPr>
      <w:r w:rsidRPr="00A634F0">
        <w:rPr>
          <w:rFonts w:ascii="Alaska" w:hAnsi="Alaska"/>
          <w:sz w:val="24"/>
          <w:szCs w:val="24"/>
        </w:rPr>
        <w:t>Established in 1992, Ardent has become a trusted partner for clients in transport, renewables, utilities, and regeneration sectors. We are passionate about delivering life-improving change for communities and future generations, playing a key role in facilitating and delivering the UK and Ireland’s net zero agenda, improving connectivity, enabling the repurposing of high streets and town centres, and delivering new homes for those who need them most.</w:t>
      </w:r>
    </w:p>
    <w:p w14:paraId="7D7BB967" w14:textId="77777777" w:rsidR="00A634F0" w:rsidRPr="00A634F0" w:rsidRDefault="00A634F0" w:rsidP="00A634F0">
      <w:pPr>
        <w:jc w:val="both"/>
        <w:rPr>
          <w:rFonts w:ascii="Alaska" w:hAnsi="Alaska"/>
          <w:sz w:val="24"/>
          <w:szCs w:val="24"/>
        </w:rPr>
      </w:pPr>
    </w:p>
    <w:p w14:paraId="136E2BD1" w14:textId="0E84A2FA" w:rsidR="00E35B7B" w:rsidRPr="00C03F6C" w:rsidRDefault="00A634F0" w:rsidP="00A634F0">
      <w:pPr>
        <w:jc w:val="both"/>
        <w:rPr>
          <w:rFonts w:ascii="Alaska" w:hAnsi="Alaska" w:cs="Arial"/>
          <w:sz w:val="24"/>
          <w:szCs w:val="24"/>
        </w:rPr>
      </w:pPr>
      <w:r w:rsidRPr="00A634F0">
        <w:rPr>
          <w:rFonts w:ascii="Alaska" w:hAnsi="Alaska"/>
          <w:sz w:val="24"/>
          <w:szCs w:val="24"/>
        </w:rPr>
        <w:t>Our in-house digital solutions team, composed of software developers and AI engineers, and our proprietary platform, Atlas Engage, set us apart in the industry by providing cutting-edge tools and applications that enhance the stakeholder engagement process. We pride ourselves on our community-first approach, ensuring that our projects reflect the needs and voices of all stakeholders, particularly those from seldom-heard groups.</w:t>
      </w:r>
    </w:p>
    <w:p w14:paraId="0493A41B" w14:textId="77777777" w:rsidR="00E35B7B" w:rsidRPr="00C03F6C" w:rsidRDefault="00E35B7B" w:rsidP="00E35B7B">
      <w:pPr>
        <w:jc w:val="both"/>
        <w:rPr>
          <w:rFonts w:ascii="Alaska" w:hAnsi="Alaska" w:cs="Arial"/>
          <w:sz w:val="24"/>
          <w:szCs w:val="24"/>
        </w:rPr>
      </w:pPr>
    </w:p>
    <w:p w14:paraId="1D19F6FE" w14:textId="5EE81207" w:rsidR="00A634F0" w:rsidRDefault="00A634F0" w:rsidP="00A634F0">
      <w:pPr>
        <w:pStyle w:val="ParagraphTitle1"/>
        <w:jc w:val="both"/>
        <w:rPr>
          <w:b/>
          <w:bCs/>
          <w:u w:val="single"/>
        </w:rPr>
      </w:pPr>
      <w:r>
        <w:rPr>
          <w:b/>
          <w:bCs/>
          <w:u w:val="single"/>
        </w:rPr>
        <w:t xml:space="preserve">Role Overview: </w:t>
      </w:r>
    </w:p>
    <w:p w14:paraId="772C85C1" w14:textId="77777777" w:rsidR="00A634F0" w:rsidRPr="00A634F0" w:rsidRDefault="00A634F0" w:rsidP="00A634F0">
      <w:pPr>
        <w:jc w:val="both"/>
        <w:rPr>
          <w:rFonts w:ascii="Alaska" w:hAnsi="Alaska"/>
          <w:sz w:val="24"/>
          <w:szCs w:val="24"/>
        </w:rPr>
      </w:pPr>
      <w:r w:rsidRPr="00A634F0">
        <w:rPr>
          <w:rFonts w:ascii="Alaska" w:hAnsi="Alaska"/>
          <w:sz w:val="24"/>
          <w:szCs w:val="24"/>
        </w:rPr>
        <w:t xml:space="preserve">As a Principal Stakeholder Engagement &amp; Public Consultation Consultant at Ardent, you will play a pivotal role in shaping and delivering stakeholder engagement strategies for some of the UK and Ireland’s most significant infrastructure projects. Although you will have the opportunity to work </w:t>
      </w:r>
      <w:r w:rsidRPr="00A634F0">
        <w:rPr>
          <w:rFonts w:ascii="Alaska" w:hAnsi="Alaska"/>
          <w:sz w:val="24"/>
          <w:szCs w:val="24"/>
        </w:rPr>
        <w:lastRenderedPageBreak/>
        <w:t>across various sectors, including renewables, utilities, transport, and regeneration, we are particularly interested in candidates with experience in the renewables or utilities sectors, which are our fastest-growing areas.</w:t>
      </w:r>
    </w:p>
    <w:p w14:paraId="02142F02" w14:textId="77777777" w:rsidR="00A634F0" w:rsidRPr="00A634F0" w:rsidRDefault="00A634F0" w:rsidP="00A634F0">
      <w:pPr>
        <w:jc w:val="both"/>
        <w:rPr>
          <w:rFonts w:ascii="Alaska" w:hAnsi="Alaska"/>
          <w:sz w:val="24"/>
          <w:szCs w:val="24"/>
        </w:rPr>
      </w:pPr>
    </w:p>
    <w:p w14:paraId="495B93C9" w14:textId="5B5C16CC" w:rsidR="00A634F0" w:rsidRPr="00A634F0" w:rsidRDefault="00A634F0" w:rsidP="00A634F0">
      <w:pPr>
        <w:jc w:val="both"/>
        <w:rPr>
          <w:rFonts w:ascii="Alaska" w:hAnsi="Alaska"/>
          <w:sz w:val="24"/>
          <w:szCs w:val="24"/>
        </w:rPr>
      </w:pPr>
      <w:r w:rsidRPr="00A634F0">
        <w:rPr>
          <w:rFonts w:ascii="Alaska" w:hAnsi="Alaska"/>
          <w:sz w:val="24"/>
          <w:szCs w:val="24"/>
        </w:rPr>
        <w:t>This senior role involves leading complex consultation processes, managing client relationships, mentoring junior team members, and contributing to the strategic growth of our business. You will be part of the Engagement Service Line within our Planning and Engagement Directorate, working closely with our in-house digital solutions team and leveraging our Atlas Engage platform to deliver industry-leading engagement services.</w:t>
      </w:r>
    </w:p>
    <w:p w14:paraId="20BF1BBF" w14:textId="4BC10B48" w:rsidR="00E35B7B" w:rsidRPr="00E35B7B" w:rsidRDefault="00E35B7B" w:rsidP="00A634F0"/>
    <w:p w14:paraId="55B38B21" w14:textId="77777777" w:rsidR="00F94F12" w:rsidRDefault="00F94F12" w:rsidP="00C07260">
      <w:pPr>
        <w:rPr>
          <w:rFonts w:ascii="Alaska" w:hAnsi="Alaska"/>
          <w:sz w:val="24"/>
          <w:szCs w:val="24"/>
          <w:lang w:val="en-US"/>
        </w:rPr>
      </w:pPr>
    </w:p>
    <w:p w14:paraId="57DB7441" w14:textId="0675E139" w:rsidR="00C07260" w:rsidRPr="00F94F12" w:rsidRDefault="00C07260" w:rsidP="00C07260">
      <w:pPr>
        <w:rPr>
          <w:rFonts w:ascii="Alaska" w:hAnsi="Alaska"/>
          <w:b/>
          <w:bCs/>
          <w:sz w:val="24"/>
          <w:szCs w:val="24"/>
          <w:u w:val="single"/>
          <w:lang w:val="en-US"/>
        </w:rPr>
      </w:pPr>
      <w:r w:rsidRPr="00F94F12">
        <w:rPr>
          <w:rFonts w:ascii="Alaska" w:hAnsi="Alaska"/>
          <w:b/>
          <w:bCs/>
          <w:sz w:val="24"/>
          <w:szCs w:val="24"/>
          <w:u w:val="single"/>
          <w:lang w:val="en-US"/>
        </w:rPr>
        <w:t xml:space="preserve">The candidate will be expected to </w:t>
      </w:r>
      <w:r w:rsidR="00550D03" w:rsidRPr="00F94F12">
        <w:rPr>
          <w:rFonts w:ascii="Alaska" w:hAnsi="Alaska"/>
          <w:b/>
          <w:bCs/>
          <w:sz w:val="24"/>
          <w:szCs w:val="24"/>
          <w:u w:val="single"/>
          <w:lang w:val="en-US"/>
        </w:rPr>
        <w:t xml:space="preserve">fulfill </w:t>
      </w:r>
      <w:r w:rsidRPr="00F94F12">
        <w:rPr>
          <w:rFonts w:ascii="Alaska" w:hAnsi="Alaska"/>
          <w:b/>
          <w:bCs/>
          <w:sz w:val="24"/>
          <w:szCs w:val="24"/>
          <w:u w:val="single"/>
          <w:lang w:val="en-US"/>
        </w:rPr>
        <w:t xml:space="preserve">the following responsibilities </w:t>
      </w:r>
    </w:p>
    <w:p w14:paraId="5BCECC96" w14:textId="77777777" w:rsidR="00C07260" w:rsidRPr="00C07260" w:rsidRDefault="00C07260" w:rsidP="00C07260">
      <w:pPr>
        <w:rPr>
          <w:rFonts w:ascii="Alaska" w:hAnsi="Alaska"/>
          <w:sz w:val="24"/>
          <w:szCs w:val="24"/>
          <w:lang w:val="en-US"/>
        </w:rPr>
      </w:pPr>
    </w:p>
    <w:p w14:paraId="4C60836F" w14:textId="77777777" w:rsidR="00A634F0" w:rsidRPr="00A634F0" w:rsidRDefault="00A634F0" w:rsidP="003A6AB1">
      <w:pPr>
        <w:pStyle w:val="ListParagraph"/>
        <w:numPr>
          <w:ilvl w:val="0"/>
          <w:numId w:val="17"/>
        </w:numPr>
        <w:spacing w:after="160" w:line="259" w:lineRule="auto"/>
        <w:jc w:val="both"/>
        <w:rPr>
          <w:rFonts w:ascii="Alaska" w:hAnsi="Alaska"/>
          <w:sz w:val="24"/>
          <w:szCs w:val="24"/>
          <w:lang w:val="en-US"/>
        </w:rPr>
      </w:pPr>
      <w:r w:rsidRPr="00A634F0">
        <w:rPr>
          <w:rFonts w:ascii="Alaska" w:hAnsi="Alaska"/>
          <w:sz w:val="24"/>
          <w:szCs w:val="24"/>
          <w:u w:val="single"/>
          <w:lang w:val="en-US"/>
        </w:rPr>
        <w:t>Leadership in Engagement Strategy Development:</w:t>
      </w:r>
      <w:r w:rsidRPr="00A634F0">
        <w:rPr>
          <w:rFonts w:ascii="Alaska" w:hAnsi="Alaska"/>
          <w:sz w:val="24"/>
          <w:szCs w:val="24"/>
          <w:lang w:val="en-US"/>
        </w:rPr>
        <w:t xml:space="preserve"> Lead the development and execution of communication, consultation, and engagement strategies for large-scale renewable energy projects and other significant infrastructure initiatives.</w:t>
      </w:r>
    </w:p>
    <w:p w14:paraId="2D9F1D6E" w14:textId="77777777" w:rsidR="00A634F0" w:rsidRPr="00A634F0" w:rsidRDefault="00A634F0" w:rsidP="003A6AB1">
      <w:pPr>
        <w:pStyle w:val="ListParagraph"/>
        <w:numPr>
          <w:ilvl w:val="0"/>
          <w:numId w:val="17"/>
        </w:numPr>
        <w:spacing w:after="160" w:line="259" w:lineRule="auto"/>
        <w:jc w:val="both"/>
        <w:rPr>
          <w:rFonts w:ascii="Alaska" w:hAnsi="Alaska"/>
          <w:sz w:val="24"/>
          <w:szCs w:val="24"/>
          <w:lang w:val="en-US"/>
        </w:rPr>
      </w:pPr>
      <w:r w:rsidRPr="00A634F0">
        <w:rPr>
          <w:rFonts w:ascii="Alaska" w:hAnsi="Alaska"/>
          <w:sz w:val="24"/>
          <w:szCs w:val="24"/>
          <w:u w:val="single"/>
          <w:lang w:val="en-US"/>
        </w:rPr>
        <w:t>Pre-Application Consultation Management:</w:t>
      </w:r>
      <w:r w:rsidRPr="00A634F0">
        <w:rPr>
          <w:rFonts w:ascii="Alaska" w:hAnsi="Alaska"/>
          <w:sz w:val="24"/>
          <w:szCs w:val="24"/>
          <w:lang w:val="en-US"/>
        </w:rPr>
        <w:t xml:space="preserve"> Oversee pre-application consultation processes for Nationally Significant Infrastructure Projects (NSIPs), including the preparation of the Statement of Community Consultation and managing inputs from multidisciplinary teams.</w:t>
      </w:r>
    </w:p>
    <w:p w14:paraId="4C38D236" w14:textId="77777777" w:rsidR="00A634F0" w:rsidRPr="00A634F0" w:rsidRDefault="00A634F0" w:rsidP="003A6AB1">
      <w:pPr>
        <w:pStyle w:val="ListParagraph"/>
        <w:numPr>
          <w:ilvl w:val="0"/>
          <w:numId w:val="17"/>
        </w:numPr>
        <w:spacing w:after="160" w:line="259" w:lineRule="auto"/>
        <w:jc w:val="both"/>
        <w:rPr>
          <w:rFonts w:ascii="Alaska" w:hAnsi="Alaska"/>
          <w:sz w:val="24"/>
          <w:szCs w:val="24"/>
          <w:lang w:val="en-US"/>
        </w:rPr>
      </w:pPr>
      <w:r w:rsidRPr="00A634F0">
        <w:rPr>
          <w:rFonts w:ascii="Alaska" w:hAnsi="Alaska"/>
          <w:sz w:val="24"/>
          <w:szCs w:val="24"/>
          <w:u w:val="single"/>
          <w:lang w:val="en-US"/>
        </w:rPr>
        <w:t>Client and Stakeholder Management:</w:t>
      </w:r>
      <w:r w:rsidRPr="00A634F0">
        <w:rPr>
          <w:rFonts w:ascii="Alaska" w:hAnsi="Alaska"/>
          <w:sz w:val="24"/>
          <w:szCs w:val="24"/>
          <w:lang w:val="en-US"/>
        </w:rPr>
        <w:t xml:space="preserve"> Serve as the primary point of contact for clients, ensuring effective coordination between </w:t>
      </w:r>
      <w:proofErr w:type="spellStart"/>
      <w:r w:rsidRPr="00A634F0">
        <w:rPr>
          <w:rFonts w:ascii="Alaska" w:hAnsi="Alaska"/>
          <w:sz w:val="24"/>
          <w:szCs w:val="24"/>
          <w:lang w:val="en-US"/>
        </w:rPr>
        <w:t>Ardent’s</w:t>
      </w:r>
      <w:proofErr w:type="spellEnd"/>
      <w:r w:rsidRPr="00A634F0">
        <w:rPr>
          <w:rFonts w:ascii="Alaska" w:hAnsi="Alaska"/>
          <w:sz w:val="24"/>
          <w:szCs w:val="24"/>
          <w:lang w:val="en-US"/>
        </w:rPr>
        <w:t xml:space="preserve"> engagement team, strategic partners, and wider project teams to achieve project goals.</w:t>
      </w:r>
    </w:p>
    <w:p w14:paraId="3AE545DF" w14:textId="77777777" w:rsidR="00A634F0" w:rsidRPr="00A634F0" w:rsidRDefault="00A634F0" w:rsidP="003A6AB1">
      <w:pPr>
        <w:pStyle w:val="ListParagraph"/>
        <w:numPr>
          <w:ilvl w:val="0"/>
          <w:numId w:val="17"/>
        </w:numPr>
        <w:spacing w:after="160" w:line="259" w:lineRule="auto"/>
        <w:jc w:val="both"/>
        <w:rPr>
          <w:rFonts w:ascii="Alaska" w:hAnsi="Alaska"/>
          <w:sz w:val="24"/>
          <w:szCs w:val="24"/>
          <w:lang w:val="en-US"/>
        </w:rPr>
      </w:pPr>
      <w:r w:rsidRPr="00A634F0">
        <w:rPr>
          <w:rFonts w:ascii="Alaska" w:hAnsi="Alaska"/>
          <w:sz w:val="24"/>
          <w:szCs w:val="24"/>
          <w:u w:val="single"/>
          <w:lang w:val="en-US"/>
        </w:rPr>
        <w:t>Consultation Feedback Analysis:</w:t>
      </w:r>
      <w:r w:rsidRPr="00A634F0">
        <w:rPr>
          <w:rFonts w:ascii="Alaska" w:hAnsi="Alaska"/>
          <w:sz w:val="24"/>
          <w:szCs w:val="24"/>
          <w:lang w:val="en-US"/>
        </w:rPr>
        <w:t xml:space="preserve"> Lead the analysis and management of consultation feedback, ensuring it informs project decision-making and contributes to the preparation of statutory Consultation Reports for DCO applications.</w:t>
      </w:r>
    </w:p>
    <w:p w14:paraId="08B65734" w14:textId="77777777" w:rsidR="00A634F0" w:rsidRPr="00A634F0" w:rsidRDefault="00A634F0" w:rsidP="003A6AB1">
      <w:pPr>
        <w:pStyle w:val="ListParagraph"/>
        <w:numPr>
          <w:ilvl w:val="0"/>
          <w:numId w:val="17"/>
        </w:numPr>
        <w:spacing w:after="160" w:line="259" w:lineRule="auto"/>
        <w:jc w:val="both"/>
        <w:rPr>
          <w:rFonts w:ascii="Alaska" w:hAnsi="Alaska"/>
          <w:sz w:val="24"/>
          <w:szCs w:val="24"/>
          <w:lang w:val="en-US"/>
        </w:rPr>
      </w:pPr>
      <w:r w:rsidRPr="00A634F0">
        <w:rPr>
          <w:rFonts w:ascii="Alaska" w:hAnsi="Alaska"/>
          <w:sz w:val="24"/>
          <w:szCs w:val="24"/>
          <w:u w:val="single"/>
          <w:lang w:val="en-US"/>
        </w:rPr>
        <w:t>Innovation and Digital Solutions:</w:t>
      </w:r>
      <w:r w:rsidRPr="00A634F0">
        <w:rPr>
          <w:rFonts w:ascii="Alaska" w:hAnsi="Alaska"/>
          <w:sz w:val="24"/>
          <w:szCs w:val="24"/>
          <w:lang w:val="en-US"/>
        </w:rPr>
        <w:t xml:space="preserve"> Champion the use of digital solutions and drive innovation within the Engagement Service Line, helping to create new tools and offerings that are fit for the 21st century. Ensure that Ardent and our Engagement team remain industry leaders by continuously integrating cutting-edge technology and innovative practices into our services.</w:t>
      </w:r>
    </w:p>
    <w:p w14:paraId="563C1B8A" w14:textId="77777777" w:rsidR="00A634F0" w:rsidRPr="00A634F0" w:rsidRDefault="00A634F0" w:rsidP="003A6AB1">
      <w:pPr>
        <w:pStyle w:val="ListParagraph"/>
        <w:numPr>
          <w:ilvl w:val="0"/>
          <w:numId w:val="17"/>
        </w:numPr>
        <w:spacing w:after="160" w:line="259" w:lineRule="auto"/>
        <w:jc w:val="both"/>
        <w:rPr>
          <w:rFonts w:ascii="Alaska" w:hAnsi="Alaska"/>
          <w:sz w:val="24"/>
          <w:szCs w:val="24"/>
          <w:lang w:val="en-US"/>
        </w:rPr>
      </w:pPr>
      <w:r w:rsidRPr="00A634F0">
        <w:rPr>
          <w:rFonts w:ascii="Alaska" w:hAnsi="Alaska"/>
          <w:sz w:val="24"/>
          <w:szCs w:val="24"/>
          <w:u w:val="single"/>
          <w:lang w:val="en-US"/>
        </w:rPr>
        <w:t>Team Leadership and Development:</w:t>
      </w:r>
      <w:r w:rsidRPr="00A634F0">
        <w:rPr>
          <w:rFonts w:ascii="Alaska" w:hAnsi="Alaska"/>
          <w:sz w:val="24"/>
          <w:szCs w:val="24"/>
          <w:lang w:val="en-US"/>
        </w:rPr>
        <w:t xml:space="preserve"> Mentor and develop junior team members, fostering a culture of continuous learning, innovation, and high performance within the Engagement Service Line.</w:t>
      </w:r>
    </w:p>
    <w:p w14:paraId="31547D07" w14:textId="5AF95912" w:rsidR="00C07260" w:rsidRDefault="00A634F0" w:rsidP="003A6AB1">
      <w:pPr>
        <w:pStyle w:val="ListParagraph"/>
        <w:numPr>
          <w:ilvl w:val="0"/>
          <w:numId w:val="17"/>
        </w:numPr>
        <w:spacing w:after="160" w:line="259" w:lineRule="auto"/>
        <w:jc w:val="both"/>
        <w:rPr>
          <w:rFonts w:ascii="Alaska" w:hAnsi="Alaska"/>
          <w:sz w:val="24"/>
          <w:szCs w:val="24"/>
          <w:lang w:val="en-US"/>
        </w:rPr>
      </w:pPr>
      <w:r w:rsidRPr="00A634F0">
        <w:rPr>
          <w:rFonts w:ascii="Alaska" w:hAnsi="Alaska"/>
          <w:sz w:val="24"/>
          <w:szCs w:val="24"/>
          <w:u w:val="single"/>
          <w:lang w:val="en-US"/>
        </w:rPr>
        <w:t>Business Development and Growth:</w:t>
      </w:r>
      <w:r w:rsidRPr="00A634F0">
        <w:rPr>
          <w:rFonts w:ascii="Alaska" w:hAnsi="Alaska"/>
          <w:sz w:val="24"/>
          <w:szCs w:val="24"/>
          <w:lang w:val="en-US"/>
        </w:rPr>
        <w:t xml:space="preserve"> Actively contribute to business development activities, including prospect mapping, bid leadership, client relationship management, and supporting the wider work-winning process.</w:t>
      </w:r>
    </w:p>
    <w:p w14:paraId="20EE50B8" w14:textId="77777777" w:rsidR="00DA3CE2" w:rsidRDefault="00DA3CE2" w:rsidP="0015028A">
      <w:pPr>
        <w:spacing w:after="100" w:afterAutospacing="1"/>
        <w:contextualSpacing/>
        <w:rPr>
          <w:rFonts w:ascii="Alaska" w:hAnsi="Alaska" w:cs="Arial"/>
          <w:b/>
          <w:bCs/>
          <w:sz w:val="24"/>
          <w:szCs w:val="24"/>
          <w:u w:val="single"/>
        </w:rPr>
      </w:pPr>
    </w:p>
    <w:p w14:paraId="7430A112" w14:textId="77777777" w:rsidR="00DA3CE2" w:rsidRDefault="00DA3CE2" w:rsidP="0015028A">
      <w:pPr>
        <w:spacing w:after="100" w:afterAutospacing="1"/>
        <w:contextualSpacing/>
        <w:rPr>
          <w:rFonts w:ascii="Alaska" w:hAnsi="Alaska" w:cs="Arial"/>
          <w:b/>
          <w:bCs/>
          <w:sz w:val="24"/>
          <w:szCs w:val="24"/>
          <w:u w:val="single"/>
        </w:rPr>
      </w:pPr>
    </w:p>
    <w:p w14:paraId="053A536E" w14:textId="77777777" w:rsidR="00DA3CE2" w:rsidRDefault="00DA3CE2" w:rsidP="0015028A">
      <w:pPr>
        <w:spacing w:after="100" w:afterAutospacing="1"/>
        <w:contextualSpacing/>
        <w:rPr>
          <w:rFonts w:ascii="Alaska" w:hAnsi="Alaska" w:cs="Arial"/>
          <w:b/>
          <w:bCs/>
          <w:sz w:val="24"/>
          <w:szCs w:val="24"/>
          <w:u w:val="single"/>
        </w:rPr>
      </w:pPr>
    </w:p>
    <w:p w14:paraId="06CE7E74" w14:textId="08A035BD" w:rsidR="00C07260" w:rsidRPr="0015028A" w:rsidRDefault="0015028A" w:rsidP="0015028A">
      <w:pPr>
        <w:spacing w:after="100" w:afterAutospacing="1"/>
        <w:contextualSpacing/>
        <w:rPr>
          <w:rFonts w:ascii="Alaska" w:hAnsi="Alaska" w:cs="Arial"/>
          <w:b/>
          <w:bCs/>
          <w:sz w:val="24"/>
          <w:szCs w:val="24"/>
          <w:u w:val="single"/>
        </w:rPr>
      </w:pPr>
      <w:r w:rsidRPr="00C07260">
        <w:rPr>
          <w:rFonts w:ascii="Alaska" w:hAnsi="Alaska" w:cs="Arial"/>
          <w:b/>
          <w:bCs/>
          <w:sz w:val="24"/>
          <w:szCs w:val="24"/>
          <w:u w:val="single"/>
        </w:rPr>
        <w:lastRenderedPageBreak/>
        <w:t xml:space="preserve">Technical Knowledge, Skills &amp; Experience Required: </w:t>
      </w:r>
    </w:p>
    <w:p w14:paraId="371CDBE0" w14:textId="77777777" w:rsidR="00C07260" w:rsidRPr="00C07260" w:rsidRDefault="00C07260" w:rsidP="00C07260">
      <w:pPr>
        <w:rPr>
          <w:rFonts w:ascii="Alaska" w:hAnsi="Alaska"/>
          <w:b/>
          <w:bCs/>
          <w:sz w:val="24"/>
          <w:szCs w:val="24"/>
          <w:lang w:val="en-US"/>
        </w:rPr>
      </w:pPr>
    </w:p>
    <w:p w14:paraId="6E53AEC1" w14:textId="77777777" w:rsidR="00EF4A80" w:rsidRPr="00EF4A80" w:rsidRDefault="00EF4A80" w:rsidP="00EF4A80">
      <w:pPr>
        <w:pStyle w:val="ListParagraph"/>
        <w:numPr>
          <w:ilvl w:val="0"/>
          <w:numId w:val="19"/>
        </w:numPr>
        <w:jc w:val="both"/>
        <w:rPr>
          <w:rFonts w:ascii="Alaska" w:hAnsi="Alaska"/>
          <w:sz w:val="24"/>
          <w:szCs w:val="24"/>
          <w:lang w:val="en-US"/>
        </w:rPr>
      </w:pPr>
      <w:r w:rsidRPr="00EF4A80">
        <w:rPr>
          <w:rFonts w:ascii="Alaska" w:hAnsi="Alaska"/>
          <w:sz w:val="24"/>
          <w:szCs w:val="24"/>
          <w:u w:val="single"/>
          <w:lang w:val="en-US"/>
        </w:rPr>
        <w:t>Sector Experience:</w:t>
      </w:r>
      <w:r w:rsidRPr="00EF4A80">
        <w:rPr>
          <w:rFonts w:ascii="Alaska" w:hAnsi="Alaska"/>
          <w:sz w:val="24"/>
          <w:szCs w:val="24"/>
          <w:lang w:val="en-US"/>
        </w:rPr>
        <w:t xml:space="preserve"> Extensive experience in leading stakeholder engagement and public consultation for renewable energy projects, particularly wind and solar, or within the utilities sector.</w:t>
      </w:r>
    </w:p>
    <w:p w14:paraId="1B642311" w14:textId="77777777" w:rsidR="00EF4A80" w:rsidRPr="00EF4A80" w:rsidRDefault="00EF4A80" w:rsidP="00EF4A80">
      <w:pPr>
        <w:pStyle w:val="ListParagraph"/>
        <w:numPr>
          <w:ilvl w:val="0"/>
          <w:numId w:val="19"/>
        </w:numPr>
        <w:jc w:val="both"/>
        <w:rPr>
          <w:rFonts w:ascii="Alaska" w:hAnsi="Alaska"/>
          <w:sz w:val="24"/>
          <w:szCs w:val="24"/>
          <w:lang w:val="en-US"/>
        </w:rPr>
      </w:pPr>
      <w:r w:rsidRPr="00EF4A80">
        <w:rPr>
          <w:rFonts w:ascii="Alaska" w:hAnsi="Alaska"/>
          <w:sz w:val="24"/>
          <w:szCs w:val="24"/>
          <w:u w:val="single"/>
          <w:lang w:val="en-US"/>
        </w:rPr>
        <w:t>Project Management</w:t>
      </w:r>
      <w:r w:rsidRPr="00EF4A80">
        <w:rPr>
          <w:rFonts w:ascii="Alaska" w:hAnsi="Alaska"/>
          <w:sz w:val="24"/>
          <w:szCs w:val="24"/>
          <w:lang w:val="en-US"/>
        </w:rPr>
        <w:t>: Proven track record in managing complex consultation processes for major infrastructure projects, with strong capabilities in project management and resource coordination.</w:t>
      </w:r>
    </w:p>
    <w:p w14:paraId="6BA20DE0" w14:textId="77777777" w:rsidR="00EF4A80" w:rsidRPr="00EF4A80" w:rsidRDefault="00EF4A80" w:rsidP="00EF4A80">
      <w:pPr>
        <w:pStyle w:val="ListParagraph"/>
        <w:numPr>
          <w:ilvl w:val="0"/>
          <w:numId w:val="19"/>
        </w:numPr>
        <w:jc w:val="both"/>
        <w:rPr>
          <w:rFonts w:ascii="Alaska" w:hAnsi="Alaska"/>
          <w:sz w:val="24"/>
          <w:szCs w:val="24"/>
          <w:lang w:val="en-US"/>
        </w:rPr>
      </w:pPr>
      <w:r w:rsidRPr="00EF4A80">
        <w:rPr>
          <w:rFonts w:ascii="Alaska" w:hAnsi="Alaska"/>
          <w:sz w:val="24"/>
          <w:szCs w:val="24"/>
          <w:u w:val="single"/>
          <w:lang w:val="en-US"/>
        </w:rPr>
        <w:t>Strategic Thinking</w:t>
      </w:r>
      <w:r w:rsidRPr="00EF4A80">
        <w:rPr>
          <w:rFonts w:ascii="Alaska" w:hAnsi="Alaska"/>
          <w:sz w:val="24"/>
          <w:szCs w:val="24"/>
          <w:lang w:val="en-US"/>
        </w:rPr>
        <w:t>: Strong strategic thinking abilities, with a demonstrated passion for renewable energy, utilities, and infrastructure development.</w:t>
      </w:r>
    </w:p>
    <w:p w14:paraId="42FB4E40" w14:textId="77777777" w:rsidR="00EF4A80" w:rsidRPr="00EF4A80" w:rsidRDefault="00EF4A80" w:rsidP="00EF4A80">
      <w:pPr>
        <w:pStyle w:val="ListParagraph"/>
        <w:numPr>
          <w:ilvl w:val="0"/>
          <w:numId w:val="19"/>
        </w:numPr>
        <w:jc w:val="both"/>
        <w:rPr>
          <w:rFonts w:ascii="Alaska" w:hAnsi="Alaska"/>
          <w:sz w:val="24"/>
          <w:szCs w:val="24"/>
          <w:lang w:val="en-US"/>
        </w:rPr>
      </w:pPr>
      <w:r w:rsidRPr="00EF4A80">
        <w:rPr>
          <w:rFonts w:ascii="Alaska" w:hAnsi="Alaska"/>
          <w:sz w:val="24"/>
          <w:szCs w:val="24"/>
          <w:u w:val="single"/>
          <w:lang w:val="en-US"/>
        </w:rPr>
        <w:t>Communication and Influence</w:t>
      </w:r>
      <w:r w:rsidRPr="00EF4A80">
        <w:rPr>
          <w:rFonts w:ascii="Alaska" w:hAnsi="Alaska"/>
          <w:sz w:val="24"/>
          <w:szCs w:val="24"/>
          <w:lang w:val="en-US"/>
        </w:rPr>
        <w:t>: Exceptional communication skills, with the ability to influence and engage with a diverse range of stakeholders, including clients, community groups, and government bodies.</w:t>
      </w:r>
    </w:p>
    <w:p w14:paraId="3DF5BB1A" w14:textId="77777777" w:rsidR="00EF4A80" w:rsidRPr="00EF4A80" w:rsidRDefault="00EF4A80" w:rsidP="00EF4A80">
      <w:pPr>
        <w:pStyle w:val="ListParagraph"/>
        <w:numPr>
          <w:ilvl w:val="0"/>
          <w:numId w:val="19"/>
        </w:numPr>
        <w:jc w:val="both"/>
        <w:rPr>
          <w:rFonts w:ascii="Alaska" w:hAnsi="Alaska"/>
          <w:sz w:val="24"/>
          <w:szCs w:val="24"/>
          <w:lang w:val="en-US"/>
        </w:rPr>
      </w:pPr>
      <w:r w:rsidRPr="00EF4A80">
        <w:rPr>
          <w:rFonts w:ascii="Alaska" w:hAnsi="Alaska"/>
          <w:sz w:val="24"/>
          <w:szCs w:val="24"/>
          <w:u w:val="single"/>
          <w:lang w:val="en-US"/>
        </w:rPr>
        <w:t>Leadership</w:t>
      </w:r>
      <w:r w:rsidRPr="00EF4A80">
        <w:rPr>
          <w:rFonts w:ascii="Alaska" w:hAnsi="Alaska"/>
          <w:sz w:val="24"/>
          <w:szCs w:val="24"/>
          <w:lang w:val="en-US"/>
        </w:rPr>
        <w:t>: Significant experience in leading and mentoring teams, with a focus on fostering a collaborative, innovative, and high-performing work environment.</w:t>
      </w:r>
    </w:p>
    <w:p w14:paraId="1717A3B9" w14:textId="359FB5E1" w:rsidR="00EF4A80" w:rsidRDefault="00EF4A80" w:rsidP="00EF4A80">
      <w:pPr>
        <w:pStyle w:val="ListParagraph"/>
        <w:numPr>
          <w:ilvl w:val="0"/>
          <w:numId w:val="19"/>
        </w:numPr>
        <w:jc w:val="both"/>
        <w:rPr>
          <w:rFonts w:ascii="Alaska" w:hAnsi="Alaska"/>
          <w:sz w:val="24"/>
          <w:szCs w:val="24"/>
          <w:lang w:val="en-US"/>
        </w:rPr>
      </w:pPr>
      <w:r w:rsidRPr="00EF4A80">
        <w:rPr>
          <w:rFonts w:ascii="Alaska" w:hAnsi="Alaska"/>
          <w:sz w:val="24"/>
          <w:szCs w:val="24"/>
          <w:u w:val="single"/>
          <w:lang w:val="en-US"/>
        </w:rPr>
        <w:t>Digital Literacy</w:t>
      </w:r>
      <w:r w:rsidRPr="00EF4A80">
        <w:rPr>
          <w:rFonts w:ascii="Alaska" w:hAnsi="Alaska"/>
          <w:sz w:val="24"/>
          <w:szCs w:val="24"/>
          <w:lang w:val="en-US"/>
        </w:rPr>
        <w:t>: Familiarity with digital engagement tools and platforms</w:t>
      </w:r>
      <w:r>
        <w:rPr>
          <w:rFonts w:ascii="Alaska" w:hAnsi="Alaska"/>
          <w:sz w:val="24"/>
          <w:szCs w:val="24"/>
          <w:lang w:val="en-US"/>
        </w:rPr>
        <w:t xml:space="preserve"> including artificial intelligence tools. </w:t>
      </w:r>
    </w:p>
    <w:p w14:paraId="710D1B48" w14:textId="77777777" w:rsidR="00EF4A80" w:rsidRDefault="00EF4A80" w:rsidP="00EF4A80">
      <w:pPr>
        <w:jc w:val="both"/>
        <w:rPr>
          <w:rFonts w:ascii="Alaska" w:hAnsi="Alaska"/>
          <w:sz w:val="24"/>
          <w:szCs w:val="24"/>
          <w:lang w:val="en-US"/>
        </w:rPr>
      </w:pPr>
    </w:p>
    <w:p w14:paraId="34900D7E" w14:textId="77777777" w:rsidR="00EF4A80" w:rsidRDefault="00EF4A80" w:rsidP="00EF4A80">
      <w:pPr>
        <w:jc w:val="both"/>
        <w:rPr>
          <w:rFonts w:ascii="Alaska" w:hAnsi="Alaska"/>
          <w:sz w:val="24"/>
          <w:szCs w:val="24"/>
          <w:lang w:val="en-US"/>
        </w:rPr>
      </w:pPr>
    </w:p>
    <w:p w14:paraId="69C70162" w14:textId="77777777" w:rsidR="00EF4A80" w:rsidRPr="00EF4A80" w:rsidRDefault="00EF4A80" w:rsidP="00EF4A80">
      <w:pPr>
        <w:spacing w:after="100" w:afterAutospacing="1"/>
        <w:contextualSpacing/>
        <w:rPr>
          <w:rFonts w:ascii="Alaska" w:hAnsi="Alaska" w:cs="Arial"/>
          <w:b/>
          <w:bCs/>
          <w:sz w:val="24"/>
          <w:szCs w:val="24"/>
          <w:u w:val="single"/>
        </w:rPr>
      </w:pPr>
      <w:r w:rsidRPr="00EF4A80">
        <w:rPr>
          <w:rFonts w:ascii="Alaska" w:hAnsi="Alaska" w:cs="Arial"/>
          <w:b/>
          <w:bCs/>
          <w:sz w:val="24"/>
          <w:szCs w:val="24"/>
          <w:u w:val="single"/>
        </w:rPr>
        <w:t>Why This Role?</w:t>
      </w:r>
    </w:p>
    <w:p w14:paraId="128CFD12" w14:textId="77777777" w:rsidR="00EF4A80" w:rsidRPr="00EF4A80" w:rsidRDefault="00EF4A80" w:rsidP="00EF4A80">
      <w:pPr>
        <w:jc w:val="both"/>
        <w:rPr>
          <w:rFonts w:ascii="Alaska" w:hAnsi="Alaska"/>
          <w:sz w:val="24"/>
          <w:szCs w:val="24"/>
          <w:lang w:val="en-US"/>
        </w:rPr>
      </w:pPr>
    </w:p>
    <w:p w14:paraId="45D567AB" w14:textId="77777777" w:rsidR="00EF4A80" w:rsidRPr="00EF4A80" w:rsidRDefault="00EF4A80" w:rsidP="00EF4A80">
      <w:pPr>
        <w:jc w:val="both"/>
        <w:rPr>
          <w:rFonts w:ascii="Alaska" w:hAnsi="Alaska"/>
          <w:sz w:val="24"/>
          <w:szCs w:val="24"/>
          <w:lang w:val="en-US"/>
        </w:rPr>
      </w:pPr>
      <w:r w:rsidRPr="00EF4A80">
        <w:rPr>
          <w:rFonts w:ascii="Alaska" w:hAnsi="Alaska"/>
          <w:sz w:val="24"/>
          <w:szCs w:val="24"/>
          <w:lang w:val="en-US"/>
        </w:rPr>
        <w:t>As a Principal Stakeholder Engagement &amp; Public Consultation Consultant at Ardent, you will be at the forefront of the most critical infrastructure projects driving the UK and Ireland's transition to a Net Zero future. Our Engagement team is leading the way in the renewables and utilities sectors, working on a diverse portfolio that spans wind, solar, electricity distribution and transmission, water, carbon capture and storage, hydrogen, gas, and beyond. By joining us, you’ll have the unique opportunity to shape the success of these transformative projects, ensuring they not only meet regulatory requirements but also align with the needs and aspirations of the communities they impact.</w:t>
      </w:r>
    </w:p>
    <w:p w14:paraId="26F6D394" w14:textId="77777777" w:rsidR="00EF4A80" w:rsidRPr="00EF4A80" w:rsidRDefault="00EF4A80" w:rsidP="00EF4A80">
      <w:pPr>
        <w:jc w:val="both"/>
        <w:rPr>
          <w:rFonts w:ascii="Alaska" w:hAnsi="Alaska"/>
          <w:sz w:val="24"/>
          <w:szCs w:val="24"/>
          <w:lang w:val="en-US"/>
        </w:rPr>
      </w:pPr>
    </w:p>
    <w:p w14:paraId="661FA10A" w14:textId="77777777" w:rsidR="00EF4A80" w:rsidRPr="00EF4A80" w:rsidRDefault="00EF4A80" w:rsidP="00EF4A80">
      <w:pPr>
        <w:spacing w:after="100" w:afterAutospacing="1"/>
        <w:contextualSpacing/>
        <w:rPr>
          <w:rFonts w:ascii="Alaska" w:hAnsi="Alaska" w:cs="Arial"/>
          <w:b/>
          <w:bCs/>
          <w:sz w:val="24"/>
          <w:szCs w:val="24"/>
          <w:u w:val="single"/>
        </w:rPr>
      </w:pPr>
      <w:r w:rsidRPr="00EF4A80">
        <w:rPr>
          <w:rFonts w:ascii="Alaska" w:hAnsi="Alaska" w:cs="Arial"/>
          <w:b/>
          <w:bCs/>
          <w:sz w:val="24"/>
          <w:szCs w:val="24"/>
          <w:u w:val="single"/>
        </w:rPr>
        <w:t>Why Now?</w:t>
      </w:r>
    </w:p>
    <w:p w14:paraId="6671F963" w14:textId="77777777" w:rsidR="00EF4A80" w:rsidRPr="00EF4A80" w:rsidRDefault="00EF4A80" w:rsidP="00EF4A80">
      <w:pPr>
        <w:jc w:val="both"/>
        <w:rPr>
          <w:rFonts w:ascii="Alaska" w:hAnsi="Alaska"/>
          <w:sz w:val="24"/>
          <w:szCs w:val="24"/>
          <w:lang w:val="en-US"/>
        </w:rPr>
      </w:pPr>
    </w:p>
    <w:p w14:paraId="3D79355D" w14:textId="77777777" w:rsidR="00EF4A80" w:rsidRPr="00EF4A80" w:rsidRDefault="00EF4A80" w:rsidP="00EF4A80">
      <w:pPr>
        <w:jc w:val="both"/>
        <w:rPr>
          <w:rFonts w:ascii="Alaska" w:hAnsi="Alaska"/>
          <w:sz w:val="24"/>
          <w:szCs w:val="24"/>
          <w:lang w:val="en-US"/>
        </w:rPr>
      </w:pPr>
      <w:r w:rsidRPr="00EF4A80">
        <w:rPr>
          <w:rFonts w:ascii="Alaska" w:hAnsi="Alaska"/>
          <w:sz w:val="24"/>
          <w:szCs w:val="24"/>
          <w:lang w:val="en-US"/>
        </w:rPr>
        <w:t>Ardent is a fast-growing company with an equally fast-growing Engagement team. This is not just a job; it's a career-defining opportunity. Ask yourself, where do you want to be in five years? At Ardent, we provide the pathway to make that vision a reality. Our dynamic environment offers ample room for professional growth, learning, and development. We are committed to supporting and encouraging our team members to reach their full potential. Now is the perfect time to join a team that is not only expanding rapidly but is also at the cutting edge of the infrastructure sector.</w:t>
      </w:r>
    </w:p>
    <w:p w14:paraId="6E0107ED" w14:textId="77777777" w:rsidR="00EF4A80" w:rsidRPr="00EF4A80" w:rsidRDefault="00EF4A80" w:rsidP="00EF4A80">
      <w:pPr>
        <w:jc w:val="both"/>
        <w:rPr>
          <w:rFonts w:ascii="Alaska" w:hAnsi="Alaska"/>
          <w:sz w:val="24"/>
          <w:szCs w:val="24"/>
          <w:lang w:val="en-US"/>
        </w:rPr>
      </w:pPr>
    </w:p>
    <w:p w14:paraId="78C80EC1" w14:textId="3899F274" w:rsidR="00EF4A80" w:rsidRDefault="00EF4A80" w:rsidP="00EF4A80">
      <w:pPr>
        <w:jc w:val="both"/>
        <w:rPr>
          <w:rFonts w:ascii="Alaska" w:hAnsi="Alaska"/>
          <w:sz w:val="24"/>
          <w:szCs w:val="24"/>
          <w:lang w:val="en-US"/>
        </w:rPr>
      </w:pPr>
      <w:proofErr w:type="spellStart"/>
      <w:r w:rsidRPr="00EF4A80">
        <w:rPr>
          <w:rFonts w:ascii="Alaska" w:hAnsi="Alaska"/>
          <w:sz w:val="24"/>
          <w:szCs w:val="24"/>
          <w:lang w:val="en-US"/>
        </w:rPr>
        <w:t>Ardent's</w:t>
      </w:r>
      <w:proofErr w:type="spellEnd"/>
      <w:r w:rsidRPr="00EF4A80">
        <w:rPr>
          <w:rFonts w:ascii="Alaska" w:hAnsi="Alaska"/>
          <w:sz w:val="24"/>
          <w:szCs w:val="24"/>
          <w:lang w:val="en-US"/>
        </w:rPr>
        <w:t xml:space="preserve"> reach and impact are growing, and so can yours. If you are ready to be part of a team that is helping to shape the future of energy and infrastructure, while making a tangible difference in the journey towards a sustainable future, there’s no better place to be than Ardent.</w:t>
      </w:r>
    </w:p>
    <w:p w14:paraId="293DEC59" w14:textId="77777777" w:rsidR="00EF4A80" w:rsidRDefault="00EF4A80" w:rsidP="00EF4A80">
      <w:pPr>
        <w:jc w:val="both"/>
        <w:rPr>
          <w:rFonts w:ascii="Alaska" w:hAnsi="Alaska"/>
          <w:sz w:val="24"/>
          <w:szCs w:val="24"/>
          <w:lang w:val="en-US"/>
        </w:rPr>
      </w:pPr>
    </w:p>
    <w:p w14:paraId="00D0E558" w14:textId="77777777" w:rsidR="00EF4A80" w:rsidRPr="00EF4A80" w:rsidRDefault="00EF4A80" w:rsidP="00EF4A80">
      <w:pPr>
        <w:jc w:val="both"/>
        <w:rPr>
          <w:rFonts w:ascii="Alaska" w:hAnsi="Alaska"/>
          <w:sz w:val="24"/>
          <w:szCs w:val="24"/>
          <w:lang w:val="en-US"/>
        </w:rPr>
      </w:pPr>
    </w:p>
    <w:p w14:paraId="0AEF7E71" w14:textId="77777777" w:rsidR="00EF4A80" w:rsidRPr="00C07260" w:rsidRDefault="00EF4A80" w:rsidP="00EF4A80">
      <w:pPr>
        <w:jc w:val="both"/>
        <w:rPr>
          <w:rFonts w:ascii="Alaska" w:hAnsi="Alaska" w:cs="Arial"/>
          <w:sz w:val="24"/>
          <w:szCs w:val="24"/>
        </w:rPr>
      </w:pPr>
    </w:p>
    <w:p w14:paraId="096311F1" w14:textId="628F1223" w:rsidR="00227447" w:rsidRPr="00C07260" w:rsidRDefault="00227447" w:rsidP="009529F1">
      <w:pPr>
        <w:spacing w:after="100" w:afterAutospacing="1"/>
        <w:ind w:left="360"/>
        <w:jc w:val="both"/>
        <w:rPr>
          <w:rFonts w:ascii="Alaska" w:hAnsi="Alaska" w:cs="Arial"/>
          <w:b/>
          <w:bCs/>
          <w:sz w:val="24"/>
          <w:szCs w:val="24"/>
          <w:u w:val="single"/>
        </w:rPr>
      </w:pPr>
      <w:r w:rsidRPr="00C07260">
        <w:rPr>
          <w:rFonts w:ascii="Alaska" w:hAnsi="Alaska" w:cs="Arial"/>
          <w:b/>
          <w:bCs/>
          <w:sz w:val="24"/>
          <w:szCs w:val="24"/>
          <w:u w:val="single"/>
        </w:rPr>
        <w:t xml:space="preserve">Behavioural </w:t>
      </w:r>
      <w:r w:rsidR="00DE6A27" w:rsidRPr="00C07260">
        <w:rPr>
          <w:rFonts w:ascii="Alaska" w:hAnsi="Alaska" w:cs="Arial"/>
          <w:b/>
          <w:bCs/>
          <w:sz w:val="24"/>
          <w:szCs w:val="24"/>
          <w:u w:val="single"/>
        </w:rPr>
        <w:t>Skills</w:t>
      </w:r>
      <w:r w:rsidR="00291D3A" w:rsidRPr="00C07260">
        <w:rPr>
          <w:rFonts w:ascii="Alaska" w:hAnsi="Alaska" w:cs="Arial"/>
          <w:b/>
          <w:bCs/>
          <w:sz w:val="24"/>
          <w:szCs w:val="24"/>
          <w:u w:val="single"/>
        </w:rPr>
        <w:t xml:space="preserve"> Required (Based on our Values)</w:t>
      </w:r>
      <w:r w:rsidR="00C814F9" w:rsidRPr="00C07260">
        <w:rPr>
          <w:rFonts w:ascii="Alaska" w:hAnsi="Alaska" w:cs="Arial"/>
          <w:b/>
          <w:bCs/>
          <w:sz w:val="24"/>
          <w:szCs w:val="24"/>
          <w:u w:val="single"/>
        </w:rPr>
        <w:t xml:space="preserve"> </w:t>
      </w:r>
      <w:r w:rsidR="00291D3A" w:rsidRPr="00C07260">
        <w:rPr>
          <w:rFonts w:ascii="Alaska" w:hAnsi="Alaska" w:cs="Arial"/>
          <w:b/>
          <w:bCs/>
          <w:sz w:val="24"/>
          <w:szCs w:val="24"/>
          <w:u w:val="single"/>
        </w:rPr>
        <w:t>:</w:t>
      </w:r>
    </w:p>
    <w:p w14:paraId="056791A9" w14:textId="09CB71BE" w:rsidR="00C814F9" w:rsidRDefault="00C814F9" w:rsidP="00727D28">
      <w:pPr>
        <w:pStyle w:val="ListParagraph"/>
        <w:numPr>
          <w:ilvl w:val="0"/>
          <w:numId w:val="12"/>
        </w:numPr>
        <w:spacing w:after="100" w:afterAutospacing="1"/>
        <w:jc w:val="both"/>
        <w:rPr>
          <w:rFonts w:ascii="Alaska" w:eastAsia="Times New Roman" w:hAnsi="Alaska"/>
          <w:color w:val="000000"/>
          <w:sz w:val="24"/>
          <w:szCs w:val="24"/>
        </w:rPr>
      </w:pPr>
      <w:r w:rsidRPr="00C07260">
        <w:rPr>
          <w:rFonts w:ascii="Alaska" w:eastAsia="Times New Roman" w:hAnsi="Alaska"/>
          <w:b/>
          <w:bCs/>
          <w:color w:val="000000"/>
          <w:sz w:val="24"/>
          <w:szCs w:val="24"/>
        </w:rPr>
        <w:t>Thirst for Knowledge</w:t>
      </w:r>
      <w:r w:rsidRPr="00C07260">
        <w:rPr>
          <w:rFonts w:ascii="Alaska" w:eastAsia="Times New Roman" w:hAnsi="Alaska"/>
          <w:color w:val="000000"/>
          <w:sz w:val="24"/>
          <w:szCs w:val="24"/>
        </w:rPr>
        <w:t xml:space="preserve"> </w:t>
      </w:r>
      <w:r w:rsidR="00727D28" w:rsidRPr="00C07260">
        <w:rPr>
          <w:rFonts w:ascii="Alaska" w:eastAsia="Times New Roman" w:hAnsi="Alaska"/>
          <w:i/>
          <w:iCs/>
          <w:color w:val="000000"/>
          <w:sz w:val="24"/>
          <w:szCs w:val="24"/>
        </w:rPr>
        <w:t>(</w:t>
      </w:r>
      <w:r w:rsidRPr="00C07260">
        <w:rPr>
          <w:rFonts w:ascii="Alaska" w:eastAsia="Times New Roman" w:hAnsi="Alaska"/>
          <w:i/>
          <w:iCs/>
          <w:color w:val="000000"/>
          <w:sz w:val="24"/>
          <w:szCs w:val="24"/>
        </w:rPr>
        <w:t>We embrace opportunities to learn and improve for personal and professional growth</w:t>
      </w:r>
      <w:r w:rsidR="00727D28" w:rsidRPr="00C07260">
        <w:rPr>
          <w:rFonts w:ascii="Alaska" w:eastAsia="Times New Roman" w:hAnsi="Alaska"/>
          <w:i/>
          <w:iCs/>
          <w:color w:val="000000"/>
          <w:sz w:val="24"/>
          <w:szCs w:val="24"/>
        </w:rPr>
        <w:t xml:space="preserve">) - </w:t>
      </w:r>
      <w:r w:rsidRPr="00C07260">
        <w:rPr>
          <w:rFonts w:ascii="Alaska" w:eastAsia="Times New Roman" w:hAnsi="Alaska"/>
          <w:color w:val="000000"/>
          <w:sz w:val="24"/>
          <w:szCs w:val="24"/>
        </w:rPr>
        <w:t>Demonstrate a strong commitment to the development of yourself, and your people, for your role in a growth company and future role. Coach and mentor others (or actively engage with your Coach) to have a deep understanding of their knowledge and experience. Actively supporting with areas of development and career goals, extending beyond a technical remit and actively developing your business knowledge on an on-going basis.</w:t>
      </w:r>
    </w:p>
    <w:p w14:paraId="473F5774" w14:textId="77777777" w:rsidR="00E44D2B" w:rsidRPr="00C07260" w:rsidRDefault="00E44D2B" w:rsidP="00E44D2B">
      <w:pPr>
        <w:pStyle w:val="ListParagraph"/>
        <w:spacing w:after="100" w:afterAutospacing="1"/>
        <w:jc w:val="both"/>
        <w:rPr>
          <w:rFonts w:ascii="Alaska" w:eastAsia="Times New Roman" w:hAnsi="Alaska"/>
          <w:color w:val="000000"/>
          <w:sz w:val="24"/>
          <w:szCs w:val="24"/>
        </w:rPr>
      </w:pPr>
    </w:p>
    <w:p w14:paraId="7EFE6928" w14:textId="66975558" w:rsidR="00C814F9" w:rsidRPr="00C07260" w:rsidRDefault="00C814F9" w:rsidP="00727D28">
      <w:pPr>
        <w:pStyle w:val="ListParagraph"/>
        <w:numPr>
          <w:ilvl w:val="0"/>
          <w:numId w:val="12"/>
        </w:numPr>
        <w:spacing w:after="100" w:afterAutospacing="1"/>
        <w:jc w:val="both"/>
        <w:rPr>
          <w:rFonts w:ascii="Alaska" w:eastAsia="Times New Roman" w:hAnsi="Alaska"/>
          <w:color w:val="000000"/>
          <w:sz w:val="24"/>
          <w:szCs w:val="24"/>
        </w:rPr>
      </w:pPr>
      <w:r w:rsidRPr="00C07260">
        <w:rPr>
          <w:rFonts w:ascii="Alaska" w:eastAsia="Times New Roman" w:hAnsi="Alaska"/>
          <w:b/>
          <w:bCs/>
          <w:color w:val="000000"/>
          <w:sz w:val="24"/>
          <w:szCs w:val="24"/>
        </w:rPr>
        <w:t>Own It</w:t>
      </w:r>
      <w:r w:rsidRPr="00C07260">
        <w:rPr>
          <w:rFonts w:ascii="Alaska" w:eastAsia="Times New Roman" w:hAnsi="Alaska"/>
          <w:color w:val="000000"/>
          <w:sz w:val="24"/>
          <w:szCs w:val="24"/>
        </w:rPr>
        <w:t xml:space="preserve"> </w:t>
      </w:r>
      <w:r w:rsidR="00727D28" w:rsidRPr="00C07260">
        <w:rPr>
          <w:rFonts w:ascii="Alaska" w:eastAsia="Times New Roman" w:hAnsi="Alaska"/>
          <w:i/>
          <w:iCs/>
          <w:color w:val="000000"/>
          <w:sz w:val="24"/>
          <w:szCs w:val="24"/>
        </w:rPr>
        <w:t>(</w:t>
      </w:r>
      <w:r w:rsidRPr="00C07260">
        <w:rPr>
          <w:rFonts w:ascii="Alaska" w:eastAsia="Times New Roman" w:hAnsi="Alaska"/>
          <w:i/>
          <w:iCs/>
          <w:color w:val="000000"/>
          <w:sz w:val="24"/>
          <w:szCs w:val="24"/>
        </w:rPr>
        <w:t>We do what we say we will. We own our individual actions, are accountable for them and take pride in adding value</w:t>
      </w:r>
      <w:r w:rsidR="00727D28" w:rsidRPr="00C07260">
        <w:rPr>
          <w:rFonts w:ascii="Alaska" w:eastAsia="Times New Roman" w:hAnsi="Alaska"/>
          <w:i/>
          <w:iCs/>
          <w:color w:val="000000"/>
          <w:sz w:val="24"/>
          <w:szCs w:val="24"/>
        </w:rPr>
        <w:t>)</w:t>
      </w:r>
      <w:r w:rsidR="00727D28" w:rsidRPr="00C07260">
        <w:rPr>
          <w:rFonts w:ascii="Alaska" w:eastAsia="Times New Roman" w:hAnsi="Alaska"/>
          <w:color w:val="000000"/>
          <w:sz w:val="24"/>
          <w:szCs w:val="24"/>
        </w:rPr>
        <w:t xml:space="preserve"> - </w:t>
      </w:r>
      <w:r w:rsidRPr="00C07260">
        <w:rPr>
          <w:rFonts w:ascii="Alaska" w:eastAsia="Times New Roman" w:hAnsi="Alaska"/>
          <w:color w:val="000000"/>
          <w:sz w:val="24"/>
          <w:szCs w:val="24"/>
        </w:rPr>
        <w:t>Act like it matters, take pride and caring about the outcome of people in your team, or who you work with, and your clients objectives.</w:t>
      </w:r>
    </w:p>
    <w:p w14:paraId="069A6A0F" w14:textId="77777777" w:rsidR="00727D28" w:rsidRPr="00C07260" w:rsidRDefault="00727D28" w:rsidP="00727D28">
      <w:pPr>
        <w:pStyle w:val="ListParagraph"/>
        <w:spacing w:after="100" w:afterAutospacing="1"/>
        <w:jc w:val="both"/>
        <w:rPr>
          <w:rFonts w:ascii="Alaska" w:eastAsia="Times New Roman" w:hAnsi="Alaska"/>
          <w:color w:val="000000"/>
          <w:sz w:val="24"/>
          <w:szCs w:val="24"/>
        </w:rPr>
      </w:pPr>
    </w:p>
    <w:p w14:paraId="057CEDC0" w14:textId="42E3E31B" w:rsidR="00727D28" w:rsidRPr="00C07260" w:rsidRDefault="00C814F9" w:rsidP="00EB30C8">
      <w:pPr>
        <w:pStyle w:val="ListParagraph"/>
        <w:numPr>
          <w:ilvl w:val="0"/>
          <w:numId w:val="12"/>
        </w:numPr>
        <w:spacing w:after="100" w:afterAutospacing="1"/>
        <w:jc w:val="both"/>
        <w:rPr>
          <w:rFonts w:ascii="Alaska" w:eastAsia="Times New Roman" w:hAnsi="Alaska"/>
          <w:i/>
          <w:iCs/>
          <w:color w:val="000000"/>
          <w:sz w:val="24"/>
          <w:szCs w:val="24"/>
        </w:rPr>
      </w:pPr>
      <w:r w:rsidRPr="00C07260">
        <w:rPr>
          <w:rFonts w:ascii="Alaska" w:eastAsia="Times New Roman" w:hAnsi="Alaska"/>
          <w:b/>
          <w:bCs/>
          <w:color w:val="000000"/>
          <w:sz w:val="24"/>
          <w:szCs w:val="24"/>
        </w:rPr>
        <w:t>Be the Difference</w:t>
      </w:r>
      <w:r w:rsidR="00727D28" w:rsidRPr="00C07260">
        <w:rPr>
          <w:rFonts w:ascii="Alaska" w:eastAsia="Times New Roman" w:hAnsi="Alaska"/>
          <w:color w:val="000000"/>
          <w:sz w:val="24"/>
          <w:szCs w:val="24"/>
        </w:rPr>
        <w:t xml:space="preserve"> </w:t>
      </w:r>
      <w:r w:rsidR="00727D28" w:rsidRPr="00C07260">
        <w:rPr>
          <w:rFonts w:ascii="Alaska" w:eastAsia="Times New Roman" w:hAnsi="Alaska"/>
          <w:i/>
          <w:iCs/>
          <w:color w:val="000000"/>
          <w:sz w:val="24"/>
          <w:szCs w:val="24"/>
        </w:rPr>
        <w:t>(</w:t>
      </w:r>
      <w:r w:rsidRPr="00C07260">
        <w:rPr>
          <w:rFonts w:ascii="Alaska" w:eastAsia="Times New Roman" w:hAnsi="Alaska"/>
          <w:i/>
          <w:iCs/>
          <w:color w:val="000000"/>
          <w:sz w:val="24"/>
          <w:szCs w:val="24"/>
        </w:rPr>
        <w:t>Focus energy to make things happen. Be beyond process. Stand up, Stand out</w:t>
      </w:r>
      <w:r w:rsidR="00727D28" w:rsidRPr="00C07260">
        <w:rPr>
          <w:rFonts w:ascii="Alaska" w:eastAsia="Times New Roman" w:hAnsi="Alaska"/>
          <w:i/>
          <w:iCs/>
          <w:color w:val="000000"/>
          <w:sz w:val="24"/>
          <w:szCs w:val="24"/>
        </w:rPr>
        <w:t>)</w:t>
      </w:r>
      <w:r w:rsidR="00727D28" w:rsidRPr="00C07260">
        <w:rPr>
          <w:rFonts w:ascii="Alaska" w:eastAsia="Times New Roman" w:hAnsi="Alaska"/>
          <w:color w:val="000000"/>
          <w:sz w:val="24"/>
          <w:szCs w:val="24"/>
        </w:rPr>
        <w:t xml:space="preserve"> - </w:t>
      </w:r>
      <w:r w:rsidRPr="00C07260">
        <w:rPr>
          <w:rFonts w:ascii="Alaska" w:eastAsia="Times New Roman" w:hAnsi="Alaska"/>
          <w:color w:val="000000"/>
          <w:sz w:val="24"/>
          <w:szCs w:val="24"/>
        </w:rPr>
        <w:t xml:space="preserve">Be confident in your decisions and implementing them, taking into account the wider structure and </w:t>
      </w:r>
      <w:r w:rsidRPr="00C07260">
        <w:rPr>
          <w:rFonts w:ascii="Alaska" w:eastAsia="Times New Roman" w:hAnsi="Alaska"/>
          <w:i/>
          <w:iCs/>
          <w:color w:val="000000"/>
          <w:sz w:val="24"/>
          <w:szCs w:val="24"/>
        </w:rPr>
        <w:t>objectives of the business, working with or alongside peers across the business. Be more than any other competent person in your role.</w:t>
      </w:r>
    </w:p>
    <w:p w14:paraId="1504445F" w14:textId="77777777" w:rsidR="00EB30C8" w:rsidRPr="00C07260" w:rsidRDefault="00EB30C8" w:rsidP="00EB30C8">
      <w:pPr>
        <w:pStyle w:val="ListParagraph"/>
        <w:spacing w:after="100" w:afterAutospacing="1"/>
        <w:jc w:val="both"/>
        <w:rPr>
          <w:rFonts w:ascii="Alaska" w:eastAsia="Times New Roman" w:hAnsi="Alaska"/>
          <w:i/>
          <w:iCs/>
          <w:color w:val="000000"/>
          <w:sz w:val="24"/>
          <w:szCs w:val="24"/>
        </w:rPr>
      </w:pPr>
    </w:p>
    <w:p w14:paraId="27F3F179" w14:textId="41131EB9" w:rsidR="00EB30C8" w:rsidRPr="00C07260" w:rsidRDefault="00C814F9" w:rsidP="00EB30C8">
      <w:pPr>
        <w:pStyle w:val="ListParagraph"/>
        <w:numPr>
          <w:ilvl w:val="0"/>
          <w:numId w:val="12"/>
        </w:numPr>
        <w:spacing w:after="100" w:afterAutospacing="1"/>
        <w:jc w:val="both"/>
        <w:rPr>
          <w:rFonts w:ascii="Alaska" w:eastAsia="Times New Roman" w:hAnsi="Alaska"/>
          <w:color w:val="000000"/>
          <w:sz w:val="24"/>
          <w:szCs w:val="24"/>
        </w:rPr>
      </w:pPr>
      <w:r w:rsidRPr="00C07260">
        <w:rPr>
          <w:rFonts w:ascii="Alaska" w:eastAsia="Times New Roman" w:hAnsi="Alaska"/>
          <w:b/>
          <w:bCs/>
          <w:color w:val="000000"/>
          <w:sz w:val="24"/>
          <w:szCs w:val="24"/>
        </w:rPr>
        <w:t>Enjoy the Journey</w:t>
      </w:r>
      <w:r w:rsidRPr="00C07260">
        <w:rPr>
          <w:rFonts w:ascii="Alaska" w:eastAsia="Times New Roman" w:hAnsi="Alaska"/>
          <w:color w:val="000000"/>
          <w:sz w:val="24"/>
          <w:szCs w:val="24"/>
        </w:rPr>
        <w:t xml:space="preserve"> </w:t>
      </w:r>
      <w:r w:rsidR="00727D28" w:rsidRPr="00C07260">
        <w:rPr>
          <w:rFonts w:ascii="Alaska" w:eastAsia="Times New Roman" w:hAnsi="Alaska"/>
          <w:i/>
          <w:iCs/>
          <w:color w:val="000000"/>
          <w:sz w:val="24"/>
          <w:szCs w:val="24"/>
        </w:rPr>
        <w:t>(</w:t>
      </w:r>
      <w:r w:rsidRPr="00C07260">
        <w:rPr>
          <w:rFonts w:ascii="Alaska" w:eastAsia="Times New Roman" w:hAnsi="Alaska"/>
          <w:i/>
          <w:iCs/>
          <w:color w:val="000000"/>
          <w:sz w:val="24"/>
          <w:szCs w:val="24"/>
        </w:rPr>
        <w:t>Have fun, be engaged and be proud to be Ardent</w:t>
      </w:r>
      <w:r w:rsidR="00727D28" w:rsidRPr="00C07260">
        <w:rPr>
          <w:rFonts w:ascii="Alaska" w:eastAsia="Times New Roman" w:hAnsi="Alaska"/>
          <w:i/>
          <w:iCs/>
          <w:color w:val="000000"/>
          <w:sz w:val="24"/>
          <w:szCs w:val="24"/>
        </w:rPr>
        <w:t>)</w:t>
      </w:r>
      <w:r w:rsidR="00EB30C8" w:rsidRPr="00C07260">
        <w:rPr>
          <w:rFonts w:ascii="Alaska" w:eastAsia="Times New Roman" w:hAnsi="Alaska"/>
          <w:i/>
          <w:iCs/>
          <w:color w:val="000000"/>
          <w:sz w:val="24"/>
          <w:szCs w:val="24"/>
        </w:rPr>
        <w:t xml:space="preserve"> - </w:t>
      </w:r>
      <w:r w:rsidRPr="00C07260">
        <w:rPr>
          <w:rFonts w:ascii="Alaska" w:eastAsia="Times New Roman" w:hAnsi="Alaska"/>
          <w:color w:val="000000"/>
          <w:sz w:val="24"/>
          <w:szCs w:val="24"/>
        </w:rPr>
        <w:t>Translating</w:t>
      </w:r>
      <w:r w:rsidRPr="00C07260">
        <w:rPr>
          <w:rFonts w:ascii="Alaska" w:eastAsia="Times New Roman" w:hAnsi="Alaska"/>
          <w:i/>
          <w:iCs/>
          <w:color w:val="000000"/>
          <w:sz w:val="24"/>
          <w:szCs w:val="24"/>
        </w:rPr>
        <w:t xml:space="preserve"> </w:t>
      </w:r>
      <w:r w:rsidRPr="00C07260">
        <w:rPr>
          <w:rFonts w:ascii="Alaska" w:eastAsia="Times New Roman" w:hAnsi="Alaska"/>
          <w:color w:val="000000"/>
          <w:sz w:val="24"/>
          <w:szCs w:val="24"/>
        </w:rPr>
        <w:t>goals and visions of the business into meaningful objectives for your team in a positive and engaging manner (delivering excellence in your own objectives), demonstrating your commitment to Ardent and the wellbeing and development of your team and colleagues. Understand the needs of your people and colleagues to have, purpose/fulfilment, personal growth, engagement, team culture and fair pay.</w:t>
      </w:r>
    </w:p>
    <w:p w14:paraId="03F659B5" w14:textId="77777777" w:rsidR="00EB30C8" w:rsidRPr="00C07260" w:rsidRDefault="00EB30C8" w:rsidP="00EB30C8">
      <w:pPr>
        <w:pStyle w:val="ListParagraph"/>
        <w:rPr>
          <w:rFonts w:ascii="Alaska" w:eastAsia="Times New Roman" w:hAnsi="Alaska"/>
          <w:color w:val="000000"/>
          <w:sz w:val="24"/>
          <w:szCs w:val="24"/>
        </w:rPr>
      </w:pPr>
    </w:p>
    <w:p w14:paraId="4070732A" w14:textId="03B87DF4" w:rsidR="00C814F9" w:rsidRPr="00C07260" w:rsidRDefault="00C814F9" w:rsidP="00EB30C8">
      <w:pPr>
        <w:pStyle w:val="xxmsonormal"/>
        <w:numPr>
          <w:ilvl w:val="0"/>
          <w:numId w:val="12"/>
        </w:numPr>
        <w:jc w:val="both"/>
        <w:rPr>
          <w:rFonts w:ascii="Alaska" w:hAnsi="Alaska"/>
        </w:rPr>
      </w:pPr>
      <w:r w:rsidRPr="00C07260">
        <w:rPr>
          <w:rFonts w:ascii="Alaska" w:eastAsia="Times New Roman" w:hAnsi="Alaska"/>
          <w:b/>
          <w:bCs/>
          <w:color w:val="000000"/>
          <w:sz w:val="24"/>
          <w:szCs w:val="24"/>
        </w:rPr>
        <w:t xml:space="preserve">Adapt </w:t>
      </w:r>
      <w:r w:rsidR="00EB30C8" w:rsidRPr="00C07260">
        <w:rPr>
          <w:rFonts w:ascii="Alaska" w:eastAsia="Times New Roman" w:hAnsi="Alaska"/>
          <w:i/>
          <w:iCs/>
          <w:color w:val="000000"/>
          <w:sz w:val="24"/>
          <w:szCs w:val="24"/>
        </w:rPr>
        <w:t>(</w:t>
      </w:r>
      <w:r w:rsidRPr="00C07260">
        <w:rPr>
          <w:rFonts w:ascii="Alaska" w:eastAsia="Times New Roman" w:hAnsi="Alaska"/>
          <w:i/>
          <w:iCs/>
          <w:color w:val="000000"/>
          <w:kern w:val="2"/>
          <w:sz w:val="24"/>
          <w:szCs w:val="24"/>
          <w:lang w:eastAsia="en-US"/>
          <w14:ligatures w14:val="standardContextual"/>
        </w:rPr>
        <w:t>We drive change and innovation to deliver growth and new opportunities in an ever-changing world</w:t>
      </w:r>
      <w:r w:rsidR="00EB30C8" w:rsidRPr="00C07260">
        <w:rPr>
          <w:rFonts w:ascii="Alaska" w:eastAsia="Times New Roman" w:hAnsi="Alaska"/>
          <w:i/>
          <w:iCs/>
          <w:color w:val="000000"/>
          <w:kern w:val="2"/>
          <w:sz w:val="24"/>
          <w:szCs w:val="24"/>
          <w:lang w:eastAsia="en-US"/>
          <w14:ligatures w14:val="standardContextual"/>
        </w:rPr>
        <w:t>)</w:t>
      </w:r>
      <w:r w:rsidR="00EB30C8" w:rsidRPr="00C07260">
        <w:rPr>
          <w:rFonts w:ascii="Alaska" w:eastAsia="Times New Roman" w:hAnsi="Alaska"/>
          <w:color w:val="000000"/>
          <w:kern w:val="2"/>
          <w:sz w:val="24"/>
          <w:szCs w:val="24"/>
          <w:lang w:eastAsia="en-US"/>
          <w14:ligatures w14:val="standardContextual"/>
        </w:rPr>
        <w:t xml:space="preserve"> - </w:t>
      </w:r>
      <w:r w:rsidRPr="00C07260">
        <w:rPr>
          <w:rFonts w:ascii="Alaska" w:eastAsia="Times New Roman" w:hAnsi="Alaska"/>
          <w:color w:val="000000"/>
          <w:sz w:val="24"/>
          <w:szCs w:val="24"/>
        </w:rPr>
        <w:t>As a growth company Ardent is all about change. You must be a change maker. Demonstrate ability to drive and/or implement change to enable Ardent to continue to excel. Listen to your team and people you work with to actively search for opportunities to create change. Exhibit a resilient attitude, communicate key information in a clear and engaging way to influence others</w:t>
      </w:r>
      <w:r w:rsidRPr="00C07260">
        <w:rPr>
          <w:rFonts w:ascii="Alaska" w:eastAsia="Times New Roman" w:hAnsi="Alaska"/>
          <w:b/>
          <w:bCs/>
          <w:color w:val="000000"/>
          <w:sz w:val="24"/>
          <w:szCs w:val="24"/>
        </w:rPr>
        <w:t xml:space="preserve">.  </w:t>
      </w:r>
    </w:p>
    <w:p w14:paraId="03CE25F4" w14:textId="77777777" w:rsidR="00003824" w:rsidRPr="00C07260" w:rsidRDefault="00003824" w:rsidP="00003824">
      <w:pPr>
        <w:pStyle w:val="NoSpacing"/>
        <w:rPr>
          <w:rFonts w:ascii="Alaska" w:hAnsi="Alaska"/>
          <w:i/>
          <w:iCs/>
          <w:sz w:val="24"/>
          <w:szCs w:val="24"/>
        </w:rPr>
      </w:pPr>
    </w:p>
    <w:p w14:paraId="3E385C45" w14:textId="1255E20F" w:rsidR="00003824" w:rsidRPr="00C07260" w:rsidRDefault="00003824" w:rsidP="00003824">
      <w:pPr>
        <w:pStyle w:val="NoSpacing"/>
        <w:rPr>
          <w:rFonts w:ascii="Alaska" w:hAnsi="Alaska"/>
          <w:i/>
          <w:iCs/>
          <w:sz w:val="24"/>
          <w:szCs w:val="24"/>
        </w:rPr>
      </w:pPr>
      <w:r w:rsidRPr="00C07260">
        <w:rPr>
          <w:rFonts w:ascii="Alaska" w:hAnsi="Alaska"/>
          <w:i/>
          <w:iCs/>
          <w:sz w:val="24"/>
          <w:szCs w:val="24"/>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2518A9D7" w14:textId="77777777" w:rsidR="00003824" w:rsidRDefault="00003824" w:rsidP="00576D44">
      <w:pPr>
        <w:spacing w:after="100" w:afterAutospacing="1"/>
        <w:jc w:val="both"/>
        <w:rPr>
          <w:rFonts w:ascii="Alaska" w:eastAsia="Times New Roman" w:hAnsi="Alaska"/>
          <w:i/>
          <w:iCs/>
          <w:color w:val="000000"/>
          <w:sz w:val="24"/>
          <w:szCs w:val="24"/>
        </w:rPr>
      </w:pPr>
    </w:p>
    <w:p w14:paraId="71949D38" w14:textId="77777777" w:rsidR="00576D44" w:rsidRPr="00AA2BB3" w:rsidRDefault="00576D44" w:rsidP="00576D44">
      <w:pPr>
        <w:pStyle w:val="NoSpacing"/>
        <w:jc w:val="both"/>
        <w:rPr>
          <w:rFonts w:ascii="Alaska" w:hAnsi="Alaska"/>
          <w:sz w:val="24"/>
          <w:szCs w:val="24"/>
        </w:rPr>
      </w:pPr>
      <w:r w:rsidRPr="00A12651">
        <w:rPr>
          <w:rFonts w:ascii="Alaska" w:hAnsi="Alaska"/>
          <w:sz w:val="24"/>
          <w:szCs w:val="24"/>
        </w:rPr>
        <w:lastRenderedPageBreak/>
        <w:t xml:space="preserve">With people at the core of our business, we offer employees an unrivalled career opportunity rather than simply a job. </w:t>
      </w:r>
      <w:r w:rsidRPr="00AA2BB3">
        <w:rPr>
          <w:rFonts w:ascii="Alaska" w:hAnsi="Alaska"/>
          <w:sz w:val="24"/>
          <w:szCs w:val="24"/>
        </w:rPr>
        <w:t xml:space="preserve">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6D606CCB" w14:textId="77777777" w:rsidR="00576D44" w:rsidRPr="00AA2BB3" w:rsidRDefault="00576D44" w:rsidP="00576D44">
      <w:pPr>
        <w:pStyle w:val="NoSpacing"/>
        <w:jc w:val="both"/>
        <w:rPr>
          <w:rFonts w:ascii="Alaska" w:hAnsi="Alaska"/>
          <w:sz w:val="24"/>
          <w:szCs w:val="24"/>
        </w:rPr>
      </w:pPr>
    </w:p>
    <w:p w14:paraId="273AA6E7" w14:textId="77777777" w:rsidR="00576D44" w:rsidRPr="00AA2BB3" w:rsidRDefault="00576D44" w:rsidP="00576D44">
      <w:pPr>
        <w:pStyle w:val="NoSpacing"/>
        <w:rPr>
          <w:rFonts w:ascii="Alaska" w:hAnsi="Alaska"/>
          <w:sz w:val="24"/>
          <w:szCs w:val="24"/>
        </w:rPr>
      </w:pPr>
      <w:bookmarkStart w:id="0" w:name="_Hlk153443840"/>
      <w:r w:rsidRPr="00AA2BB3">
        <w:rPr>
          <w:rFonts w:ascii="Alaska" w:hAnsi="Alaska"/>
          <w:sz w:val="24"/>
          <w:szCs w:val="24"/>
        </w:rPr>
        <w:t>We offer an attractive benefits package to include :-</w:t>
      </w:r>
    </w:p>
    <w:p w14:paraId="1021A8D7" w14:textId="77777777" w:rsidR="00576D44" w:rsidRDefault="00576D44" w:rsidP="00576D44">
      <w:pPr>
        <w:pStyle w:val="NoSpacing"/>
        <w:numPr>
          <w:ilvl w:val="0"/>
          <w:numId w:val="18"/>
        </w:numPr>
        <w:rPr>
          <w:rFonts w:ascii="Alaska" w:hAnsi="Alaska"/>
          <w:sz w:val="24"/>
          <w:szCs w:val="24"/>
          <w:lang w:val="fr-FR"/>
        </w:rPr>
      </w:pPr>
      <w:proofErr w:type="spellStart"/>
      <w:r>
        <w:rPr>
          <w:rFonts w:ascii="Alaska" w:hAnsi="Alaska"/>
          <w:sz w:val="24"/>
          <w:szCs w:val="24"/>
          <w:lang w:val="fr-FR"/>
        </w:rPr>
        <w:t>Hybrid</w:t>
      </w:r>
      <w:proofErr w:type="spellEnd"/>
      <w:r>
        <w:rPr>
          <w:rFonts w:ascii="Alaska" w:hAnsi="Alaska"/>
          <w:sz w:val="24"/>
          <w:szCs w:val="24"/>
          <w:lang w:val="fr-FR"/>
        </w:rPr>
        <w:t xml:space="preserve"> </w:t>
      </w:r>
      <w:proofErr w:type="spellStart"/>
      <w:r>
        <w:rPr>
          <w:rFonts w:ascii="Alaska" w:hAnsi="Alaska"/>
          <w:sz w:val="24"/>
          <w:szCs w:val="24"/>
          <w:lang w:val="fr-FR"/>
        </w:rPr>
        <w:t>working</w:t>
      </w:r>
      <w:proofErr w:type="spellEnd"/>
    </w:p>
    <w:p w14:paraId="7656E711" w14:textId="77777777" w:rsidR="00576D44" w:rsidRDefault="00576D44" w:rsidP="00576D44">
      <w:pPr>
        <w:pStyle w:val="NoSpacing"/>
        <w:numPr>
          <w:ilvl w:val="0"/>
          <w:numId w:val="18"/>
        </w:numPr>
        <w:rPr>
          <w:rFonts w:ascii="Alaska" w:hAnsi="Alaska"/>
          <w:sz w:val="24"/>
          <w:szCs w:val="24"/>
          <w:lang w:val="fr-FR"/>
        </w:rPr>
      </w:pPr>
      <w:r>
        <w:rPr>
          <w:rFonts w:ascii="Alaska" w:hAnsi="Alaska"/>
          <w:sz w:val="24"/>
          <w:szCs w:val="24"/>
          <w:lang w:val="fr-FR"/>
        </w:rPr>
        <w:t xml:space="preserve">Smart </w:t>
      </w:r>
      <w:proofErr w:type="spellStart"/>
      <w:r>
        <w:rPr>
          <w:rFonts w:ascii="Alaska" w:hAnsi="Alaska"/>
          <w:sz w:val="24"/>
          <w:szCs w:val="24"/>
          <w:lang w:val="fr-FR"/>
        </w:rPr>
        <w:t>Working</w:t>
      </w:r>
      <w:proofErr w:type="spellEnd"/>
      <w:r>
        <w:rPr>
          <w:rFonts w:ascii="Alaska" w:hAnsi="Alaska"/>
          <w:sz w:val="24"/>
          <w:szCs w:val="24"/>
          <w:lang w:val="fr-FR"/>
        </w:rPr>
        <w:t xml:space="preserve"> Policy</w:t>
      </w:r>
    </w:p>
    <w:p w14:paraId="7EEB6265" w14:textId="77777777" w:rsidR="00576D44" w:rsidRDefault="00576D44" w:rsidP="00576D44">
      <w:pPr>
        <w:pStyle w:val="NoSpacing"/>
        <w:numPr>
          <w:ilvl w:val="0"/>
          <w:numId w:val="18"/>
        </w:numPr>
        <w:rPr>
          <w:rFonts w:ascii="Alaska" w:hAnsi="Alaska"/>
          <w:sz w:val="24"/>
          <w:szCs w:val="24"/>
          <w:lang w:val="fr-FR"/>
        </w:rPr>
      </w:pPr>
      <w:proofErr w:type="spellStart"/>
      <w:r>
        <w:rPr>
          <w:rFonts w:ascii="Alaska" w:hAnsi="Alaska"/>
          <w:sz w:val="24"/>
          <w:szCs w:val="24"/>
          <w:lang w:val="fr-FR"/>
        </w:rPr>
        <w:t>Medical</w:t>
      </w:r>
      <w:proofErr w:type="spellEnd"/>
      <w:r>
        <w:rPr>
          <w:rFonts w:ascii="Alaska" w:hAnsi="Alaska"/>
          <w:sz w:val="24"/>
          <w:szCs w:val="24"/>
          <w:lang w:val="fr-FR"/>
        </w:rPr>
        <w:t xml:space="preserve"> </w:t>
      </w:r>
      <w:proofErr w:type="spellStart"/>
      <w:r>
        <w:rPr>
          <w:rFonts w:ascii="Alaska" w:hAnsi="Alaska"/>
          <w:sz w:val="24"/>
          <w:szCs w:val="24"/>
          <w:lang w:val="fr-FR"/>
        </w:rPr>
        <w:t>health</w:t>
      </w:r>
      <w:proofErr w:type="spellEnd"/>
      <w:r>
        <w:rPr>
          <w:rFonts w:ascii="Alaska" w:hAnsi="Alaska"/>
          <w:sz w:val="24"/>
          <w:szCs w:val="24"/>
          <w:lang w:val="fr-FR"/>
        </w:rPr>
        <w:t xml:space="preserve"> plan</w:t>
      </w:r>
    </w:p>
    <w:p w14:paraId="272ABA33" w14:textId="77777777" w:rsidR="00576D44" w:rsidRDefault="00576D44" w:rsidP="00576D44">
      <w:pPr>
        <w:pStyle w:val="NoSpacing"/>
        <w:numPr>
          <w:ilvl w:val="0"/>
          <w:numId w:val="18"/>
        </w:numPr>
        <w:rPr>
          <w:rFonts w:ascii="Alaska" w:hAnsi="Alaska"/>
          <w:sz w:val="24"/>
          <w:szCs w:val="24"/>
          <w:lang w:val="fr-FR"/>
        </w:rPr>
      </w:pPr>
      <w:proofErr w:type="spellStart"/>
      <w:r>
        <w:rPr>
          <w:rFonts w:ascii="Alaska" w:hAnsi="Alaska"/>
          <w:sz w:val="24"/>
          <w:szCs w:val="24"/>
          <w:lang w:val="fr-FR"/>
        </w:rPr>
        <w:t>Career</w:t>
      </w:r>
      <w:proofErr w:type="spellEnd"/>
      <w:r>
        <w:rPr>
          <w:rFonts w:ascii="Alaska" w:hAnsi="Alaska"/>
          <w:sz w:val="24"/>
          <w:szCs w:val="24"/>
          <w:lang w:val="fr-FR"/>
        </w:rPr>
        <w:t xml:space="preserve"> progression</w:t>
      </w:r>
    </w:p>
    <w:p w14:paraId="2D35F398" w14:textId="77777777" w:rsidR="00576D44" w:rsidRDefault="00576D44" w:rsidP="00576D44">
      <w:pPr>
        <w:pStyle w:val="NoSpacing"/>
        <w:numPr>
          <w:ilvl w:val="0"/>
          <w:numId w:val="18"/>
        </w:numPr>
        <w:rPr>
          <w:rFonts w:ascii="Alaska" w:hAnsi="Alaska"/>
          <w:sz w:val="24"/>
          <w:szCs w:val="24"/>
          <w:lang w:val="fr-FR"/>
        </w:rPr>
      </w:pPr>
      <w:r>
        <w:rPr>
          <w:rFonts w:ascii="Alaska" w:hAnsi="Alaska"/>
          <w:sz w:val="24"/>
          <w:szCs w:val="24"/>
          <w:lang w:val="fr-FR"/>
        </w:rPr>
        <w:t>Coaching</w:t>
      </w:r>
    </w:p>
    <w:p w14:paraId="09CEE97C" w14:textId="77777777" w:rsidR="00576D44" w:rsidRDefault="00576D44" w:rsidP="00576D44">
      <w:pPr>
        <w:pStyle w:val="NoSpacing"/>
        <w:numPr>
          <w:ilvl w:val="0"/>
          <w:numId w:val="18"/>
        </w:numPr>
        <w:rPr>
          <w:rFonts w:ascii="Alaska" w:hAnsi="Alaska"/>
          <w:sz w:val="24"/>
          <w:szCs w:val="24"/>
          <w:lang w:val="fr-FR"/>
        </w:rPr>
      </w:pPr>
      <w:r>
        <w:rPr>
          <w:rFonts w:ascii="Alaska" w:hAnsi="Alaska"/>
          <w:sz w:val="24"/>
          <w:szCs w:val="24"/>
          <w:lang w:val="fr-FR"/>
        </w:rPr>
        <w:t xml:space="preserve">Cycle to Work </w:t>
      </w:r>
    </w:p>
    <w:p w14:paraId="61DFF6AA" w14:textId="77777777" w:rsidR="00576D44" w:rsidRDefault="00576D44" w:rsidP="00576D44">
      <w:pPr>
        <w:pStyle w:val="NoSpacing"/>
        <w:numPr>
          <w:ilvl w:val="0"/>
          <w:numId w:val="18"/>
        </w:numPr>
        <w:rPr>
          <w:rFonts w:ascii="Alaska" w:hAnsi="Alaska"/>
          <w:sz w:val="24"/>
          <w:szCs w:val="24"/>
          <w:lang w:val="fr-FR"/>
        </w:rPr>
      </w:pPr>
      <w:r>
        <w:rPr>
          <w:rFonts w:ascii="Alaska" w:hAnsi="Alaska"/>
          <w:sz w:val="24"/>
          <w:szCs w:val="24"/>
          <w:lang w:val="fr-FR"/>
        </w:rPr>
        <w:t>Electric Car Scheme</w:t>
      </w:r>
    </w:p>
    <w:p w14:paraId="6806AF92" w14:textId="77777777" w:rsidR="00576D44" w:rsidRPr="00A12651" w:rsidRDefault="00576D44" w:rsidP="00576D44">
      <w:pPr>
        <w:pStyle w:val="NoSpacing"/>
        <w:numPr>
          <w:ilvl w:val="0"/>
          <w:numId w:val="18"/>
        </w:numPr>
        <w:rPr>
          <w:rFonts w:ascii="Alaska" w:hAnsi="Alaska"/>
          <w:sz w:val="24"/>
          <w:szCs w:val="24"/>
          <w:lang w:val="fr-FR"/>
        </w:rPr>
      </w:pPr>
      <w:proofErr w:type="spellStart"/>
      <w:r>
        <w:rPr>
          <w:rFonts w:ascii="Alaska" w:hAnsi="Alaska"/>
          <w:sz w:val="24"/>
          <w:szCs w:val="24"/>
          <w:lang w:val="fr-FR"/>
        </w:rPr>
        <w:t>Enhanced</w:t>
      </w:r>
      <w:proofErr w:type="spellEnd"/>
      <w:r>
        <w:rPr>
          <w:rFonts w:ascii="Alaska" w:hAnsi="Alaska"/>
          <w:sz w:val="24"/>
          <w:szCs w:val="24"/>
          <w:lang w:val="fr-FR"/>
        </w:rPr>
        <w:t xml:space="preserve"> </w:t>
      </w:r>
      <w:proofErr w:type="spellStart"/>
      <w:r>
        <w:rPr>
          <w:rFonts w:ascii="Alaska" w:hAnsi="Alaska"/>
          <w:sz w:val="24"/>
          <w:szCs w:val="24"/>
          <w:lang w:val="fr-FR"/>
        </w:rPr>
        <w:t>maternity</w:t>
      </w:r>
      <w:proofErr w:type="spellEnd"/>
      <w:r>
        <w:rPr>
          <w:rFonts w:ascii="Alaska" w:hAnsi="Alaska"/>
          <w:sz w:val="24"/>
          <w:szCs w:val="24"/>
          <w:lang w:val="fr-FR"/>
        </w:rPr>
        <w:t xml:space="preserve"> and </w:t>
      </w:r>
      <w:proofErr w:type="spellStart"/>
      <w:r>
        <w:rPr>
          <w:rFonts w:ascii="Alaska" w:hAnsi="Alaska"/>
          <w:sz w:val="24"/>
          <w:szCs w:val="24"/>
          <w:lang w:val="fr-FR"/>
        </w:rPr>
        <w:t>paternity</w:t>
      </w:r>
      <w:proofErr w:type="spellEnd"/>
      <w:r>
        <w:rPr>
          <w:rFonts w:ascii="Alaska" w:hAnsi="Alaska"/>
          <w:sz w:val="24"/>
          <w:szCs w:val="24"/>
          <w:lang w:val="fr-FR"/>
        </w:rPr>
        <w:t xml:space="preserve"> </w:t>
      </w:r>
      <w:proofErr w:type="spellStart"/>
      <w:r>
        <w:rPr>
          <w:rFonts w:ascii="Alaska" w:hAnsi="Alaska"/>
          <w:sz w:val="24"/>
          <w:szCs w:val="24"/>
          <w:lang w:val="fr-FR"/>
        </w:rPr>
        <w:t>pay</w:t>
      </w:r>
      <w:proofErr w:type="spellEnd"/>
    </w:p>
    <w:p w14:paraId="638A6FBE" w14:textId="77777777" w:rsidR="00576D44" w:rsidRPr="00A12651" w:rsidRDefault="00576D44" w:rsidP="00576D44">
      <w:pPr>
        <w:pStyle w:val="NoSpacing"/>
        <w:rPr>
          <w:rFonts w:ascii="Alaska" w:hAnsi="Alaska"/>
          <w:sz w:val="24"/>
          <w:szCs w:val="24"/>
          <w:lang w:val="fr-FR"/>
        </w:rPr>
      </w:pPr>
    </w:p>
    <w:p w14:paraId="50EDC7F4" w14:textId="77777777" w:rsidR="00576D44" w:rsidRDefault="00576D44" w:rsidP="00576D44">
      <w:pPr>
        <w:pStyle w:val="NoSpacing"/>
        <w:rPr>
          <w:rStyle w:val="Hyperlink"/>
          <w:rFonts w:ascii="Alaska" w:eastAsia="Times New Roman" w:hAnsi="Alaska"/>
          <w:sz w:val="24"/>
          <w:szCs w:val="24"/>
          <w:lang w:eastAsia="en-GB"/>
        </w:rPr>
      </w:pPr>
      <w:r w:rsidRPr="00AA2BB3">
        <w:rPr>
          <w:rFonts w:ascii="Alaska" w:hAnsi="Alaska"/>
          <w:sz w:val="24"/>
          <w:szCs w:val="24"/>
        </w:rPr>
        <w:t xml:space="preserve">For more information, please see our services page on our website at </w:t>
      </w:r>
      <w:hyperlink r:id="rId10" w:history="1">
        <w:r w:rsidRPr="00A12651">
          <w:rPr>
            <w:rStyle w:val="Hyperlink"/>
            <w:rFonts w:ascii="Alaska" w:eastAsia="Times New Roman" w:hAnsi="Alaska"/>
            <w:sz w:val="24"/>
            <w:szCs w:val="24"/>
            <w:lang w:eastAsia="en-GB"/>
          </w:rPr>
          <w:t>www.ardent-management.com</w:t>
        </w:r>
      </w:hyperlink>
      <w:r w:rsidRPr="00A12651">
        <w:rPr>
          <w:rStyle w:val="Hyperlink"/>
          <w:rFonts w:ascii="Alaska" w:eastAsia="Times New Roman" w:hAnsi="Alaska"/>
          <w:sz w:val="24"/>
          <w:szCs w:val="24"/>
          <w:lang w:eastAsia="en-GB"/>
        </w:rPr>
        <w:t xml:space="preserve"> </w:t>
      </w:r>
    </w:p>
    <w:p w14:paraId="4D1CC61D" w14:textId="77777777" w:rsidR="00576D44" w:rsidRDefault="00576D44" w:rsidP="00576D44">
      <w:pPr>
        <w:pStyle w:val="NoSpacing"/>
        <w:rPr>
          <w:rStyle w:val="Hyperlink"/>
          <w:rFonts w:ascii="Alaska" w:eastAsia="Times New Roman" w:hAnsi="Alaska"/>
          <w:sz w:val="24"/>
          <w:szCs w:val="24"/>
          <w:lang w:eastAsia="en-GB"/>
        </w:rPr>
      </w:pPr>
    </w:p>
    <w:p w14:paraId="63E924A5" w14:textId="77777777" w:rsidR="00576D44" w:rsidRPr="00A12651" w:rsidRDefault="00576D44" w:rsidP="00576D44">
      <w:pPr>
        <w:pStyle w:val="NoSpacing"/>
        <w:rPr>
          <w:rFonts w:ascii="Alaska" w:hAnsi="Alaska"/>
          <w:sz w:val="24"/>
          <w:szCs w:val="24"/>
        </w:rPr>
      </w:pPr>
      <w:r w:rsidRPr="00A12651">
        <w:rPr>
          <w:rFonts w:ascii="Alaska" w:hAnsi="Alaska"/>
          <w:sz w:val="24"/>
          <w:szCs w:val="24"/>
        </w:rPr>
        <w:t>Interested? Get in touch!</w:t>
      </w:r>
    </w:p>
    <w:p w14:paraId="022FAD2E" w14:textId="77777777" w:rsidR="00576D44" w:rsidRPr="00AA2BB3" w:rsidRDefault="00576D44" w:rsidP="00576D44">
      <w:pPr>
        <w:pStyle w:val="NoSpacing"/>
        <w:rPr>
          <w:rFonts w:ascii="Alaska" w:hAnsi="Alaska"/>
          <w:sz w:val="24"/>
          <w:szCs w:val="24"/>
        </w:rPr>
      </w:pPr>
    </w:p>
    <w:p w14:paraId="7A136C03" w14:textId="6CB419D3" w:rsidR="00576D44" w:rsidRPr="00A12651" w:rsidRDefault="00576D44" w:rsidP="00576D44">
      <w:pPr>
        <w:pStyle w:val="NoSpacing"/>
        <w:rPr>
          <w:rStyle w:val="Hyperlink"/>
          <w:rFonts w:ascii="Alaska" w:eastAsia="Times New Roman" w:hAnsi="Alaska"/>
          <w:sz w:val="24"/>
          <w:szCs w:val="24"/>
          <w:lang w:eastAsia="en-GB"/>
        </w:rPr>
      </w:pPr>
      <w:r w:rsidRPr="00A12651">
        <w:rPr>
          <w:rFonts w:ascii="Alaska" w:hAnsi="Alaska"/>
          <w:sz w:val="24"/>
          <w:szCs w:val="24"/>
        </w:rPr>
        <w:t xml:space="preserve">Should you be interested in hearing more about the position or wish to send your cv in to </w:t>
      </w:r>
      <w:hyperlink r:id="rId11" w:history="1">
        <w:r w:rsidR="007F54E2" w:rsidRPr="00027110">
          <w:rPr>
            <w:rStyle w:val="Hyperlink"/>
            <w:rFonts w:ascii="Alaska" w:eastAsia="Times New Roman" w:hAnsi="Alaska"/>
            <w:sz w:val="24"/>
            <w:szCs w:val="24"/>
            <w:lang w:eastAsia="en-GB"/>
          </w:rPr>
          <w:t>people@ardent-management.com</w:t>
        </w:r>
      </w:hyperlink>
      <w:r w:rsidRPr="00A12651">
        <w:rPr>
          <w:rFonts w:ascii="Alaska" w:eastAsia="Times New Roman" w:hAnsi="Alaska" w:cs="Arial"/>
          <w:color w:val="000000"/>
          <w:sz w:val="24"/>
          <w:szCs w:val="24"/>
          <w:lang w:eastAsia="en-GB"/>
        </w:rPr>
        <w:t xml:space="preserve"> </w:t>
      </w:r>
      <w:r w:rsidRPr="00A12651">
        <w:rPr>
          <w:rFonts w:ascii="Alaska" w:hAnsi="Alaska"/>
          <w:sz w:val="24"/>
          <w:szCs w:val="24"/>
        </w:rPr>
        <w:t xml:space="preserve">or contact Stuart Thomas </w:t>
      </w:r>
      <w:hyperlink r:id="rId12" w:history="1">
        <w:r w:rsidRPr="0033097D">
          <w:rPr>
            <w:rStyle w:val="Hyperlink"/>
            <w:rFonts w:ascii="Alaska" w:hAnsi="Alaska"/>
            <w:sz w:val="24"/>
            <w:szCs w:val="24"/>
          </w:rPr>
          <w:t>stuartthomas@ardent-management.com</w:t>
        </w:r>
      </w:hyperlink>
      <w:r>
        <w:rPr>
          <w:rFonts w:ascii="Alaska" w:hAnsi="Alaska"/>
          <w:sz w:val="24"/>
          <w:szCs w:val="24"/>
        </w:rPr>
        <w:t xml:space="preserve"> </w:t>
      </w:r>
    </w:p>
    <w:p w14:paraId="5623B909" w14:textId="77777777" w:rsidR="00576D44" w:rsidRPr="00AA2BB3" w:rsidRDefault="00576D44" w:rsidP="00576D44">
      <w:pPr>
        <w:pStyle w:val="NoSpacing"/>
        <w:rPr>
          <w:rFonts w:ascii="Alaska" w:hAnsi="Alaska"/>
          <w:sz w:val="24"/>
          <w:szCs w:val="24"/>
        </w:rPr>
      </w:pPr>
    </w:p>
    <w:bookmarkEnd w:id="0"/>
    <w:p w14:paraId="78C9D245" w14:textId="77777777" w:rsidR="00576D44" w:rsidRPr="00C07260" w:rsidRDefault="00576D44" w:rsidP="00576D44">
      <w:pPr>
        <w:spacing w:after="100" w:afterAutospacing="1"/>
        <w:jc w:val="both"/>
        <w:rPr>
          <w:rFonts w:ascii="Alaska" w:eastAsia="Times New Roman" w:hAnsi="Alaska"/>
          <w:i/>
          <w:iCs/>
          <w:color w:val="000000"/>
          <w:sz w:val="24"/>
          <w:szCs w:val="24"/>
        </w:rPr>
      </w:pPr>
    </w:p>
    <w:p w14:paraId="34FEEA00" w14:textId="77777777" w:rsidR="00C814F9" w:rsidRPr="00C07260" w:rsidRDefault="00C814F9" w:rsidP="009529F1">
      <w:pPr>
        <w:spacing w:after="100" w:afterAutospacing="1"/>
        <w:ind w:left="360"/>
        <w:jc w:val="both"/>
        <w:rPr>
          <w:rFonts w:ascii="Alaska" w:hAnsi="Alaska" w:cs="Arial"/>
          <w:b/>
          <w:bCs/>
          <w:sz w:val="24"/>
          <w:szCs w:val="24"/>
        </w:rPr>
      </w:pPr>
    </w:p>
    <w:p w14:paraId="152B7B77" w14:textId="77777777" w:rsidR="00C814F9" w:rsidRPr="00C07260" w:rsidRDefault="00C814F9" w:rsidP="009529F1">
      <w:pPr>
        <w:spacing w:after="100" w:afterAutospacing="1"/>
        <w:jc w:val="both"/>
        <w:rPr>
          <w:rFonts w:ascii="Alaska" w:hAnsi="Alaska" w:cs="Arial"/>
          <w:b/>
          <w:bCs/>
          <w:sz w:val="24"/>
          <w:szCs w:val="24"/>
        </w:rPr>
      </w:pPr>
    </w:p>
    <w:sectPr w:rsidR="00C814F9" w:rsidRPr="00C07260" w:rsidSect="00AC619E">
      <w:headerReference w:type="default" r:id="rId13"/>
      <w:footerReference w:type="default" r:id="rId14"/>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32C08" w14:textId="77777777" w:rsidR="00231079" w:rsidRDefault="00231079" w:rsidP="0004366C">
      <w:r>
        <w:separator/>
      </w:r>
    </w:p>
  </w:endnote>
  <w:endnote w:type="continuationSeparator" w:id="0">
    <w:p w14:paraId="3FF40948" w14:textId="77777777" w:rsidR="00231079" w:rsidRDefault="00231079" w:rsidP="0004366C">
      <w:r>
        <w:continuationSeparator/>
      </w:r>
    </w:p>
  </w:endnote>
  <w:endnote w:type="continuationNotice" w:id="1">
    <w:p w14:paraId="0C8ED812" w14:textId="77777777" w:rsidR="00231079" w:rsidRDefault="00231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7533" w14:textId="61C816BF" w:rsidR="000B237A" w:rsidRDefault="000B237A">
    <w:pPr>
      <w:pStyle w:val="Footer"/>
    </w:pPr>
    <w:r>
      <w:tab/>
    </w:r>
    <w:r>
      <w:tab/>
      <w:t>30.1</w:t>
    </w:r>
    <w:r w:rsidR="00420E66">
      <w:t>1</w:t>
    </w:r>
    <w:r>
      <w:t>.2023</w:t>
    </w:r>
    <w:r>
      <w:tab/>
    </w:r>
    <w:r>
      <w:tab/>
    </w:r>
  </w:p>
  <w:p w14:paraId="22CCA189" w14:textId="23C0A36E" w:rsidR="0004366C" w:rsidRDefault="0004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00AB6" w14:textId="77777777" w:rsidR="00231079" w:rsidRDefault="00231079" w:rsidP="0004366C">
      <w:r>
        <w:separator/>
      </w:r>
    </w:p>
  </w:footnote>
  <w:footnote w:type="continuationSeparator" w:id="0">
    <w:p w14:paraId="18E3A488" w14:textId="77777777" w:rsidR="00231079" w:rsidRDefault="00231079" w:rsidP="0004366C">
      <w:r>
        <w:continuationSeparator/>
      </w:r>
    </w:p>
  </w:footnote>
  <w:footnote w:type="continuationNotice" w:id="1">
    <w:p w14:paraId="571A2AD7" w14:textId="77777777" w:rsidR="00231079" w:rsidRDefault="002310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23930" w14:textId="2AACAF50" w:rsidR="0004366C" w:rsidRPr="0004366C" w:rsidRDefault="0004366C" w:rsidP="0004366C">
    <w:pPr>
      <w:pStyle w:val="Header"/>
      <w:jc w:val="right"/>
    </w:pPr>
    <w:r>
      <w:rPr>
        <w:noProof/>
      </w:rPr>
      <w:drawing>
        <wp:anchor distT="0" distB="0" distL="114300" distR="114300" simplePos="0" relativeHeight="251658240"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1590398302" name="Graphic 159039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A35A3"/>
    <w:multiLevelType w:val="hybridMultilevel"/>
    <w:tmpl w:val="F5CE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73D9D"/>
    <w:multiLevelType w:val="hybridMultilevel"/>
    <w:tmpl w:val="F414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C503307"/>
    <w:multiLevelType w:val="hybridMultilevel"/>
    <w:tmpl w:val="B5AC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9217B6"/>
    <w:multiLevelType w:val="multilevel"/>
    <w:tmpl w:val="C1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6"/>
  </w:num>
  <w:num w:numId="3" w16cid:durableId="945776224">
    <w:abstractNumId w:val="2"/>
  </w:num>
  <w:num w:numId="4" w16cid:durableId="211306297">
    <w:abstractNumId w:val="5"/>
  </w:num>
  <w:num w:numId="5" w16cid:durableId="103500577">
    <w:abstractNumId w:val="17"/>
  </w:num>
  <w:num w:numId="6" w16cid:durableId="821124340">
    <w:abstractNumId w:val="7"/>
  </w:num>
  <w:num w:numId="7" w16cid:durableId="657537788">
    <w:abstractNumId w:val="10"/>
  </w:num>
  <w:num w:numId="8" w16cid:durableId="1090154716">
    <w:abstractNumId w:val="15"/>
  </w:num>
  <w:num w:numId="9" w16cid:durableId="80639171">
    <w:abstractNumId w:val="8"/>
  </w:num>
  <w:num w:numId="10" w16cid:durableId="1108811079">
    <w:abstractNumId w:val="12"/>
  </w:num>
  <w:num w:numId="11" w16cid:durableId="247157187">
    <w:abstractNumId w:val="13"/>
  </w:num>
  <w:num w:numId="12" w16cid:durableId="1672684393">
    <w:abstractNumId w:val="4"/>
  </w:num>
  <w:num w:numId="13" w16cid:durableId="2081827027">
    <w:abstractNumId w:val="14"/>
  </w:num>
  <w:num w:numId="14" w16cid:durableId="1972202684">
    <w:abstractNumId w:val="16"/>
  </w:num>
  <w:num w:numId="15" w16cid:durableId="1832062179">
    <w:abstractNumId w:val="4"/>
  </w:num>
  <w:num w:numId="16" w16cid:durableId="1746416638">
    <w:abstractNumId w:val="11"/>
  </w:num>
  <w:num w:numId="17" w16cid:durableId="1450196427">
    <w:abstractNumId w:val="9"/>
  </w:num>
  <w:num w:numId="18" w16cid:durableId="355229632">
    <w:abstractNumId w:val="1"/>
  </w:num>
  <w:num w:numId="19" w16cid:durableId="1272006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3824"/>
    <w:rsid w:val="0000600D"/>
    <w:rsid w:val="00006A15"/>
    <w:rsid w:val="00017465"/>
    <w:rsid w:val="0001777F"/>
    <w:rsid w:val="00023030"/>
    <w:rsid w:val="00024764"/>
    <w:rsid w:val="0004366C"/>
    <w:rsid w:val="00057775"/>
    <w:rsid w:val="000705C9"/>
    <w:rsid w:val="00072E0D"/>
    <w:rsid w:val="00073188"/>
    <w:rsid w:val="00076D90"/>
    <w:rsid w:val="000B237A"/>
    <w:rsid w:val="000B4ACC"/>
    <w:rsid w:val="000D13FB"/>
    <w:rsid w:val="000F64C5"/>
    <w:rsid w:val="00123258"/>
    <w:rsid w:val="00124AD0"/>
    <w:rsid w:val="0012589B"/>
    <w:rsid w:val="00125A14"/>
    <w:rsid w:val="00130C9A"/>
    <w:rsid w:val="00142CFA"/>
    <w:rsid w:val="001460C2"/>
    <w:rsid w:val="0015028A"/>
    <w:rsid w:val="00156EFF"/>
    <w:rsid w:val="00173204"/>
    <w:rsid w:val="00177425"/>
    <w:rsid w:val="00196187"/>
    <w:rsid w:val="00197A3A"/>
    <w:rsid w:val="001A03C7"/>
    <w:rsid w:val="001E769A"/>
    <w:rsid w:val="001F390B"/>
    <w:rsid w:val="001F7697"/>
    <w:rsid w:val="0020587A"/>
    <w:rsid w:val="00226CEF"/>
    <w:rsid w:val="00227447"/>
    <w:rsid w:val="00227895"/>
    <w:rsid w:val="00231079"/>
    <w:rsid w:val="00232B06"/>
    <w:rsid w:val="0025645E"/>
    <w:rsid w:val="002572D1"/>
    <w:rsid w:val="00291D3A"/>
    <w:rsid w:val="002A63B3"/>
    <w:rsid w:val="002B6121"/>
    <w:rsid w:val="002C25B0"/>
    <w:rsid w:val="002C5E5B"/>
    <w:rsid w:val="002D347C"/>
    <w:rsid w:val="002E3711"/>
    <w:rsid w:val="002F7833"/>
    <w:rsid w:val="003354E0"/>
    <w:rsid w:val="00362C90"/>
    <w:rsid w:val="00376D01"/>
    <w:rsid w:val="00383387"/>
    <w:rsid w:val="00383B46"/>
    <w:rsid w:val="00385CAD"/>
    <w:rsid w:val="00385D38"/>
    <w:rsid w:val="00393330"/>
    <w:rsid w:val="003A509A"/>
    <w:rsid w:val="003A6AB1"/>
    <w:rsid w:val="003B47B3"/>
    <w:rsid w:val="003D16AB"/>
    <w:rsid w:val="003F2C0B"/>
    <w:rsid w:val="003F4EAC"/>
    <w:rsid w:val="00415485"/>
    <w:rsid w:val="00416215"/>
    <w:rsid w:val="0041795D"/>
    <w:rsid w:val="00420E66"/>
    <w:rsid w:val="00447FE4"/>
    <w:rsid w:val="00453FC7"/>
    <w:rsid w:val="004577AC"/>
    <w:rsid w:val="00457C2E"/>
    <w:rsid w:val="004602A5"/>
    <w:rsid w:val="0046195C"/>
    <w:rsid w:val="00466F6A"/>
    <w:rsid w:val="00477C38"/>
    <w:rsid w:val="004A340A"/>
    <w:rsid w:val="004B2A20"/>
    <w:rsid w:val="004B3189"/>
    <w:rsid w:val="004B4874"/>
    <w:rsid w:val="004B78F8"/>
    <w:rsid w:val="004C4501"/>
    <w:rsid w:val="004D1B79"/>
    <w:rsid w:val="004D23A6"/>
    <w:rsid w:val="004D5645"/>
    <w:rsid w:val="004F7B40"/>
    <w:rsid w:val="005033FA"/>
    <w:rsid w:val="00514C10"/>
    <w:rsid w:val="005204D8"/>
    <w:rsid w:val="00520BBA"/>
    <w:rsid w:val="00524E38"/>
    <w:rsid w:val="00530C4A"/>
    <w:rsid w:val="00541478"/>
    <w:rsid w:val="00550D03"/>
    <w:rsid w:val="00576D44"/>
    <w:rsid w:val="00591BCB"/>
    <w:rsid w:val="005B12F7"/>
    <w:rsid w:val="005B5E52"/>
    <w:rsid w:val="005B797B"/>
    <w:rsid w:val="005E081B"/>
    <w:rsid w:val="005F6860"/>
    <w:rsid w:val="00602AC8"/>
    <w:rsid w:val="00604048"/>
    <w:rsid w:val="00613438"/>
    <w:rsid w:val="00614C42"/>
    <w:rsid w:val="00620C1F"/>
    <w:rsid w:val="00621DAF"/>
    <w:rsid w:val="006270ED"/>
    <w:rsid w:val="006273D3"/>
    <w:rsid w:val="006308AB"/>
    <w:rsid w:val="006465F7"/>
    <w:rsid w:val="00647A6A"/>
    <w:rsid w:val="00654A6A"/>
    <w:rsid w:val="00665679"/>
    <w:rsid w:val="00672D02"/>
    <w:rsid w:val="00685A95"/>
    <w:rsid w:val="006C1917"/>
    <w:rsid w:val="006C59C4"/>
    <w:rsid w:val="006D5CFA"/>
    <w:rsid w:val="006E29D3"/>
    <w:rsid w:val="006E4331"/>
    <w:rsid w:val="006E5203"/>
    <w:rsid w:val="006F19A4"/>
    <w:rsid w:val="00700C3D"/>
    <w:rsid w:val="00712F62"/>
    <w:rsid w:val="00716E30"/>
    <w:rsid w:val="0071794F"/>
    <w:rsid w:val="00727D28"/>
    <w:rsid w:val="00731EEF"/>
    <w:rsid w:val="00741E0B"/>
    <w:rsid w:val="00762FAF"/>
    <w:rsid w:val="00765DEE"/>
    <w:rsid w:val="007832C1"/>
    <w:rsid w:val="007835E4"/>
    <w:rsid w:val="007A0C58"/>
    <w:rsid w:val="007A0CA4"/>
    <w:rsid w:val="007B68D0"/>
    <w:rsid w:val="007C4E23"/>
    <w:rsid w:val="007D1D70"/>
    <w:rsid w:val="007D3407"/>
    <w:rsid w:val="007F54E2"/>
    <w:rsid w:val="00815DB2"/>
    <w:rsid w:val="00816F26"/>
    <w:rsid w:val="0081798A"/>
    <w:rsid w:val="00823F90"/>
    <w:rsid w:val="008445E9"/>
    <w:rsid w:val="00845041"/>
    <w:rsid w:val="00857C48"/>
    <w:rsid w:val="0086021B"/>
    <w:rsid w:val="00865451"/>
    <w:rsid w:val="00885CF9"/>
    <w:rsid w:val="00890923"/>
    <w:rsid w:val="00894890"/>
    <w:rsid w:val="008C0597"/>
    <w:rsid w:val="008C3999"/>
    <w:rsid w:val="008D046B"/>
    <w:rsid w:val="008F66A9"/>
    <w:rsid w:val="009032A4"/>
    <w:rsid w:val="00910361"/>
    <w:rsid w:val="009529F1"/>
    <w:rsid w:val="0096429B"/>
    <w:rsid w:val="009B4A42"/>
    <w:rsid w:val="009B75D7"/>
    <w:rsid w:val="009C06F6"/>
    <w:rsid w:val="009C695F"/>
    <w:rsid w:val="009C6B72"/>
    <w:rsid w:val="009D3AD8"/>
    <w:rsid w:val="009D6323"/>
    <w:rsid w:val="009F0A5D"/>
    <w:rsid w:val="009F1DFB"/>
    <w:rsid w:val="00A033C9"/>
    <w:rsid w:val="00A11798"/>
    <w:rsid w:val="00A32EB0"/>
    <w:rsid w:val="00A400B7"/>
    <w:rsid w:val="00A415CC"/>
    <w:rsid w:val="00A42F1A"/>
    <w:rsid w:val="00A45C9D"/>
    <w:rsid w:val="00A555AF"/>
    <w:rsid w:val="00A57A4F"/>
    <w:rsid w:val="00A634F0"/>
    <w:rsid w:val="00A66775"/>
    <w:rsid w:val="00A7008B"/>
    <w:rsid w:val="00A700CD"/>
    <w:rsid w:val="00A77352"/>
    <w:rsid w:val="00A82426"/>
    <w:rsid w:val="00A9389A"/>
    <w:rsid w:val="00AA50BF"/>
    <w:rsid w:val="00AC53E6"/>
    <w:rsid w:val="00AC619E"/>
    <w:rsid w:val="00AC6426"/>
    <w:rsid w:val="00AC6D06"/>
    <w:rsid w:val="00AC7DDE"/>
    <w:rsid w:val="00AD70EF"/>
    <w:rsid w:val="00AE4105"/>
    <w:rsid w:val="00AF077F"/>
    <w:rsid w:val="00B0121D"/>
    <w:rsid w:val="00B10B45"/>
    <w:rsid w:val="00B177E0"/>
    <w:rsid w:val="00B24293"/>
    <w:rsid w:val="00B36D03"/>
    <w:rsid w:val="00B659AF"/>
    <w:rsid w:val="00B6670B"/>
    <w:rsid w:val="00B7144E"/>
    <w:rsid w:val="00B90E5E"/>
    <w:rsid w:val="00BC1628"/>
    <w:rsid w:val="00BC69FA"/>
    <w:rsid w:val="00BD3542"/>
    <w:rsid w:val="00BD5D6B"/>
    <w:rsid w:val="00BE40F0"/>
    <w:rsid w:val="00C03F6C"/>
    <w:rsid w:val="00C07260"/>
    <w:rsid w:val="00C15DD8"/>
    <w:rsid w:val="00C23FD1"/>
    <w:rsid w:val="00C36AA5"/>
    <w:rsid w:val="00C65693"/>
    <w:rsid w:val="00C80098"/>
    <w:rsid w:val="00C80B90"/>
    <w:rsid w:val="00C814F9"/>
    <w:rsid w:val="00C93278"/>
    <w:rsid w:val="00C940D5"/>
    <w:rsid w:val="00CB08A8"/>
    <w:rsid w:val="00CB2306"/>
    <w:rsid w:val="00CD37B9"/>
    <w:rsid w:val="00CF44F3"/>
    <w:rsid w:val="00D3530B"/>
    <w:rsid w:val="00D433E0"/>
    <w:rsid w:val="00D5132D"/>
    <w:rsid w:val="00D529BD"/>
    <w:rsid w:val="00D52DAA"/>
    <w:rsid w:val="00D7066A"/>
    <w:rsid w:val="00D70A59"/>
    <w:rsid w:val="00D769CE"/>
    <w:rsid w:val="00D85D78"/>
    <w:rsid w:val="00D85FD3"/>
    <w:rsid w:val="00D97B9D"/>
    <w:rsid w:val="00DA1FF9"/>
    <w:rsid w:val="00DA232A"/>
    <w:rsid w:val="00DA2BE1"/>
    <w:rsid w:val="00DA3CE2"/>
    <w:rsid w:val="00DC599D"/>
    <w:rsid w:val="00DD273D"/>
    <w:rsid w:val="00DD30A2"/>
    <w:rsid w:val="00DD5712"/>
    <w:rsid w:val="00DD7D64"/>
    <w:rsid w:val="00DE0503"/>
    <w:rsid w:val="00DE6A27"/>
    <w:rsid w:val="00E01C51"/>
    <w:rsid w:val="00E0777A"/>
    <w:rsid w:val="00E07C2D"/>
    <w:rsid w:val="00E12AD3"/>
    <w:rsid w:val="00E23B94"/>
    <w:rsid w:val="00E35B7B"/>
    <w:rsid w:val="00E376C2"/>
    <w:rsid w:val="00E42DA5"/>
    <w:rsid w:val="00E44D2B"/>
    <w:rsid w:val="00E8231D"/>
    <w:rsid w:val="00E8641D"/>
    <w:rsid w:val="00E90082"/>
    <w:rsid w:val="00E91678"/>
    <w:rsid w:val="00E95113"/>
    <w:rsid w:val="00EA3819"/>
    <w:rsid w:val="00EA539F"/>
    <w:rsid w:val="00EB30C8"/>
    <w:rsid w:val="00EB61E6"/>
    <w:rsid w:val="00EC7FEA"/>
    <w:rsid w:val="00ED3229"/>
    <w:rsid w:val="00ED5EB4"/>
    <w:rsid w:val="00ED61BC"/>
    <w:rsid w:val="00ED6C38"/>
    <w:rsid w:val="00ED727F"/>
    <w:rsid w:val="00EF4A80"/>
    <w:rsid w:val="00F03450"/>
    <w:rsid w:val="00F07E46"/>
    <w:rsid w:val="00F403C7"/>
    <w:rsid w:val="00F4540D"/>
    <w:rsid w:val="00F657F6"/>
    <w:rsid w:val="00F702D5"/>
    <w:rsid w:val="00F7171F"/>
    <w:rsid w:val="00F77CEA"/>
    <w:rsid w:val="00F83B9C"/>
    <w:rsid w:val="00F94F12"/>
    <w:rsid w:val="00F969A8"/>
    <w:rsid w:val="00FB1E6E"/>
    <w:rsid w:val="00FB23AD"/>
    <w:rsid w:val="00FB4D14"/>
    <w:rsid w:val="00FB71DD"/>
    <w:rsid w:val="00FD0921"/>
    <w:rsid w:val="00FD40B9"/>
    <w:rsid w:val="00FE130E"/>
    <w:rsid w:val="00FE2BDA"/>
    <w:rsid w:val="00FE4283"/>
    <w:rsid w:val="00FE6F80"/>
    <w:rsid w:val="00FF11C8"/>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8496"/>
  <w15:docId w15:val="{CB4322B9-C261-4793-B29D-31F5553B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9D6323"/>
    <w:pPr>
      <w:spacing w:line="360" w:lineRule="auto"/>
      <w:ind w:left="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9D6323"/>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16E30"/>
    <w:rPr>
      <w:sz w:val="16"/>
      <w:szCs w:val="16"/>
    </w:rPr>
  </w:style>
  <w:style w:type="paragraph" w:styleId="CommentText">
    <w:name w:val="annotation text"/>
    <w:basedOn w:val="Normal"/>
    <w:link w:val="CommentTextChar"/>
    <w:uiPriority w:val="99"/>
    <w:unhideWhenUsed/>
    <w:rsid w:val="00716E30"/>
    <w:rPr>
      <w:sz w:val="20"/>
      <w:szCs w:val="20"/>
    </w:rPr>
  </w:style>
  <w:style w:type="character" w:customStyle="1" w:styleId="CommentTextChar">
    <w:name w:val="Comment Text Char"/>
    <w:basedOn w:val="DefaultParagraphFont"/>
    <w:link w:val="CommentText"/>
    <w:uiPriority w:val="99"/>
    <w:rsid w:val="00716E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30"/>
    <w:rPr>
      <w:b/>
      <w:bCs/>
    </w:rPr>
  </w:style>
  <w:style w:type="character" w:customStyle="1" w:styleId="CommentSubjectChar">
    <w:name w:val="Comment Subject Char"/>
    <w:basedOn w:val="CommentTextChar"/>
    <w:link w:val="CommentSubject"/>
    <w:uiPriority w:val="99"/>
    <w:semiHidden/>
    <w:rsid w:val="00716E30"/>
    <w:rPr>
      <w:rFonts w:ascii="Calibri" w:hAnsi="Calibri" w:cs="Calibri"/>
      <w:b/>
      <w:bCs/>
      <w:sz w:val="20"/>
      <w:szCs w:val="20"/>
    </w:rPr>
  </w:style>
  <w:style w:type="paragraph" w:styleId="Revision">
    <w:name w:val="Revision"/>
    <w:hidden/>
    <w:uiPriority w:val="99"/>
    <w:semiHidden/>
    <w:rsid w:val="00EB61E6"/>
    <w:pPr>
      <w:spacing w:after="0" w:line="240" w:lineRule="auto"/>
    </w:pPr>
    <w:rPr>
      <w:rFonts w:ascii="Calibri" w:hAnsi="Calibri" w:cs="Calibri"/>
    </w:rPr>
  </w:style>
  <w:style w:type="paragraph" w:customStyle="1" w:styleId="xxmsonormal">
    <w:name w:val="x_xmsonormal"/>
    <w:basedOn w:val="Normal"/>
    <w:rsid w:val="00C814F9"/>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3055">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828910700">
      <w:bodyDiv w:val="1"/>
      <w:marLeft w:val="0"/>
      <w:marRight w:val="0"/>
      <w:marTop w:val="0"/>
      <w:marBottom w:val="0"/>
      <w:divBdr>
        <w:top w:val="none" w:sz="0" w:space="0" w:color="auto"/>
        <w:left w:val="none" w:sz="0" w:space="0" w:color="auto"/>
        <w:bottom w:val="none" w:sz="0" w:space="0" w:color="auto"/>
        <w:right w:val="none" w:sz="0" w:space="0" w:color="auto"/>
      </w:divBdr>
    </w:div>
    <w:div w:id="893930637">
      <w:bodyDiv w:val="1"/>
      <w:marLeft w:val="0"/>
      <w:marRight w:val="0"/>
      <w:marTop w:val="0"/>
      <w:marBottom w:val="0"/>
      <w:divBdr>
        <w:top w:val="none" w:sz="0" w:space="0" w:color="auto"/>
        <w:left w:val="none" w:sz="0" w:space="0" w:color="auto"/>
        <w:bottom w:val="none" w:sz="0" w:space="0" w:color="auto"/>
        <w:right w:val="none" w:sz="0" w:space="0" w:color="auto"/>
      </w:divBdr>
    </w:div>
    <w:div w:id="952327044">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115a1c344ac871b59ef173754803f3bc">
  <xsd:schema xmlns:xsd="http://www.w3.org/2001/XMLSchema" xmlns:xs="http://www.w3.org/2001/XMLSchema" xmlns:p="http://schemas.microsoft.com/office/2006/metadata/properties" xmlns:ns2="f2975657-6cdb-4f15-87b3-b526116fa749" xmlns:ns3="c8099f65-7bc7-406d-a3a7-984f88c0bcca" targetNamespace="http://schemas.microsoft.com/office/2006/metadata/properties" ma:root="true" ma:fieldsID="fa5ead16fd1da83088343389d45e96ce" ns2:_="" ns3:_="">
    <xsd:import namespace="f2975657-6cdb-4f15-87b3-b526116fa749"/>
    <xsd:import namespace="c8099f65-7bc7-406d-a3a7-984f88c0bc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233392-deaa-43b0-a44d-5f2cda6f6647}"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2.xml><?xml version="1.0" encoding="utf-8"?>
<ds:datastoreItem xmlns:ds="http://schemas.openxmlformats.org/officeDocument/2006/customXml" ds:itemID="{02B4C361-07AD-49BD-B944-C52FE28A4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75657-6cdb-4f15-87b3-b526116fa749"/>
    <ds:schemaRef ds:uri="c8099f65-7bc7-406d-a3a7-984f88c0b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10596</CharactersWithSpaces>
  <SharedDoc>false</SharedDoc>
  <HLinks>
    <vt:vector size="18" baseType="variant">
      <vt:variant>
        <vt:i4>6881292</vt:i4>
      </vt:variant>
      <vt:variant>
        <vt:i4>6</vt:i4>
      </vt:variant>
      <vt:variant>
        <vt:i4>0</vt:i4>
      </vt:variant>
      <vt:variant>
        <vt:i4>5</vt:i4>
      </vt:variant>
      <vt:variant>
        <vt:lpwstr>mailto:stuartthomas@ardent-management.com</vt:lpwstr>
      </vt:variant>
      <vt:variant>
        <vt:lpwstr/>
      </vt:variant>
      <vt:variant>
        <vt:i4>1310827</vt:i4>
      </vt:variant>
      <vt:variant>
        <vt:i4>3</vt:i4>
      </vt:variant>
      <vt:variant>
        <vt:i4>0</vt:i4>
      </vt:variant>
      <vt:variant>
        <vt:i4>5</vt:i4>
      </vt:variant>
      <vt:variant>
        <vt:lpwstr>mailto:people@ardent-management.com</vt:lpwstr>
      </vt:variant>
      <vt:variant>
        <vt:lpwstr/>
      </vt: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2</cp:revision>
  <cp:lastPrinted>2023-05-10T18:27:00Z</cp:lastPrinted>
  <dcterms:created xsi:type="dcterms:W3CDTF">2024-10-14T08:53:00Z</dcterms:created>
  <dcterms:modified xsi:type="dcterms:W3CDTF">2024-10-14T08:53:00Z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